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2A8" w:rsidR="004152CF" w:rsidRDefault="004152CF" w14:paraId="70EEDC07" w14:textId="77777777">
      <w:pPr>
        <w:rPr>
          <w:rFonts w:ascii="Arial" w:hAnsi="Arial" w:cs="Arial"/>
        </w:rPr>
      </w:pPr>
    </w:p>
    <w:tbl>
      <w:tblPr>
        <w:tblStyle w:val="TableGrid"/>
        <w:tblW w:w="0" w:type="auto"/>
        <w:tblLook w:val="04A0" w:firstRow="1" w:lastRow="0" w:firstColumn="1" w:lastColumn="0" w:noHBand="0" w:noVBand="1"/>
      </w:tblPr>
      <w:tblGrid>
        <w:gridCol w:w="5225"/>
        <w:gridCol w:w="5225"/>
      </w:tblGrid>
      <w:tr w:rsidRPr="00CF52A8" w:rsidR="003B0D20" w:rsidTr="006D1A3F" w14:paraId="3AEB67ED" w14:textId="77777777">
        <w:trPr>
          <w:trHeight w:val="284"/>
        </w:trPr>
        <w:tc>
          <w:tcPr>
            <w:tcW w:w="5225" w:type="dxa"/>
            <w:shd w:val="clear" w:color="auto" w:fill="F2F2F2" w:themeFill="background1" w:themeFillShade="F2"/>
            <w:vAlign w:val="center"/>
          </w:tcPr>
          <w:p w:rsidRPr="00CF52A8" w:rsidR="003B0D20" w:rsidP="00C1354F" w:rsidRDefault="003B0D20" w14:paraId="67007B27" w14:textId="71839D27">
            <w:pPr>
              <w:rPr>
                <w:rFonts w:ascii="Arial" w:hAnsi="Arial" w:cs="Arial"/>
                <w:b/>
                <w:bCs/>
                <w:sz w:val="20"/>
                <w:szCs w:val="20"/>
              </w:rPr>
            </w:pPr>
            <w:r w:rsidRPr="00CF52A8">
              <w:rPr>
                <w:rFonts w:ascii="Arial" w:hAnsi="Arial" w:cs="Arial"/>
                <w:b/>
                <w:bCs/>
                <w:sz w:val="20"/>
                <w:szCs w:val="20"/>
              </w:rPr>
              <w:t>Position:</w:t>
            </w:r>
          </w:p>
        </w:tc>
        <w:tc>
          <w:tcPr>
            <w:tcW w:w="5225" w:type="dxa"/>
            <w:vAlign w:val="center"/>
          </w:tcPr>
          <w:p w:rsidRPr="00CF52A8" w:rsidR="003B0D20" w:rsidP="001657E9" w:rsidRDefault="00A13D21" w14:paraId="18817ED5" w14:textId="4B81D5E4">
            <w:pPr>
              <w:rPr>
                <w:rFonts w:ascii="Arial" w:hAnsi="Arial" w:cs="Arial"/>
                <w:sz w:val="20"/>
                <w:szCs w:val="20"/>
              </w:rPr>
            </w:pPr>
            <w:r>
              <w:rPr>
                <w:rFonts w:ascii="Arial" w:hAnsi="Arial" w:cs="Arial"/>
                <w:sz w:val="20"/>
                <w:szCs w:val="20"/>
              </w:rPr>
              <w:t xml:space="preserve">Director of Finance </w:t>
            </w:r>
          </w:p>
        </w:tc>
      </w:tr>
      <w:tr w:rsidRPr="00CF52A8" w:rsidR="003B0D20" w:rsidTr="006D1A3F" w14:paraId="4F4B2457" w14:textId="77777777">
        <w:trPr>
          <w:trHeight w:val="274"/>
        </w:trPr>
        <w:tc>
          <w:tcPr>
            <w:tcW w:w="5225" w:type="dxa"/>
            <w:shd w:val="clear" w:color="auto" w:fill="F2F2F2" w:themeFill="background1" w:themeFillShade="F2"/>
            <w:vAlign w:val="center"/>
          </w:tcPr>
          <w:p w:rsidRPr="00CF52A8" w:rsidR="003B0D20" w:rsidP="00C1354F" w:rsidRDefault="00652ECE" w14:paraId="73FED1ED" w14:textId="56A4E82A">
            <w:pPr>
              <w:rPr>
                <w:rFonts w:ascii="Arial" w:hAnsi="Arial" w:cs="Arial"/>
                <w:b/>
                <w:bCs/>
                <w:sz w:val="20"/>
                <w:szCs w:val="20"/>
              </w:rPr>
            </w:pPr>
            <w:r w:rsidRPr="00CF52A8">
              <w:rPr>
                <w:rFonts w:ascii="Arial" w:hAnsi="Arial" w:cs="Arial"/>
                <w:b/>
                <w:bCs/>
                <w:sz w:val="20"/>
                <w:szCs w:val="20"/>
              </w:rPr>
              <w:t>Responsible to:</w:t>
            </w:r>
          </w:p>
        </w:tc>
        <w:tc>
          <w:tcPr>
            <w:tcW w:w="5225" w:type="dxa"/>
            <w:vAlign w:val="center"/>
          </w:tcPr>
          <w:p w:rsidRPr="00CF52A8" w:rsidR="003B0D20" w:rsidP="001657E9" w:rsidRDefault="00A13D21" w14:paraId="11C86158" w14:textId="2F9E8333">
            <w:pPr>
              <w:rPr>
                <w:rFonts w:ascii="Arial" w:hAnsi="Arial" w:cs="Arial"/>
                <w:sz w:val="20"/>
                <w:szCs w:val="20"/>
              </w:rPr>
            </w:pPr>
            <w:r>
              <w:rPr>
                <w:rFonts w:ascii="Arial" w:hAnsi="Arial" w:cs="Arial"/>
                <w:sz w:val="20"/>
                <w:szCs w:val="20"/>
              </w:rPr>
              <w:t>CEO</w:t>
            </w:r>
          </w:p>
        </w:tc>
      </w:tr>
      <w:tr w:rsidRPr="00CF52A8" w:rsidR="00EC2649" w:rsidTr="006D1A3F" w14:paraId="54804C39" w14:textId="77777777">
        <w:trPr>
          <w:trHeight w:val="274"/>
        </w:trPr>
        <w:tc>
          <w:tcPr>
            <w:tcW w:w="5225" w:type="dxa"/>
            <w:shd w:val="clear" w:color="auto" w:fill="F2F2F2" w:themeFill="background1" w:themeFillShade="F2"/>
            <w:vAlign w:val="center"/>
          </w:tcPr>
          <w:p w:rsidRPr="00CF52A8" w:rsidR="00EC2649" w:rsidP="00C1354F" w:rsidRDefault="00EC2649" w14:paraId="09C7AA47" w14:textId="029FD9CB">
            <w:pPr>
              <w:rPr>
                <w:rFonts w:ascii="Arial" w:hAnsi="Arial" w:cs="Arial"/>
                <w:b/>
                <w:bCs/>
                <w:sz w:val="20"/>
                <w:szCs w:val="20"/>
              </w:rPr>
            </w:pPr>
            <w:r w:rsidRPr="00CF52A8">
              <w:rPr>
                <w:rFonts w:ascii="Arial" w:hAnsi="Arial" w:cs="Arial"/>
                <w:b/>
                <w:bCs/>
                <w:sz w:val="20"/>
                <w:szCs w:val="20"/>
              </w:rPr>
              <w:t>Responsible for:</w:t>
            </w:r>
          </w:p>
        </w:tc>
        <w:tc>
          <w:tcPr>
            <w:tcW w:w="5225" w:type="dxa"/>
            <w:vAlign w:val="center"/>
          </w:tcPr>
          <w:p w:rsidRPr="00CF52A8" w:rsidR="00EC2649" w:rsidP="001657E9" w:rsidRDefault="00A13D21" w14:paraId="4BDC10E0" w14:textId="6DC46604">
            <w:pPr>
              <w:rPr>
                <w:rFonts w:ascii="Arial" w:hAnsi="Arial" w:cs="Arial"/>
                <w:sz w:val="20"/>
                <w:szCs w:val="20"/>
              </w:rPr>
            </w:pPr>
            <w:r>
              <w:rPr>
                <w:rFonts w:ascii="Arial" w:hAnsi="Arial" w:cs="Arial"/>
                <w:sz w:val="20"/>
                <w:szCs w:val="20"/>
              </w:rPr>
              <w:t>Finance Officer</w:t>
            </w:r>
            <w:r w:rsidR="00895761">
              <w:rPr>
                <w:rFonts w:ascii="Arial" w:hAnsi="Arial" w:cs="Arial"/>
                <w:sz w:val="20"/>
                <w:szCs w:val="20"/>
              </w:rPr>
              <w:t xml:space="preserve">, </w:t>
            </w:r>
            <w:r>
              <w:rPr>
                <w:rFonts w:ascii="Arial" w:hAnsi="Arial" w:cs="Arial"/>
                <w:sz w:val="20"/>
                <w:szCs w:val="20"/>
              </w:rPr>
              <w:t xml:space="preserve">Finance Assistant </w:t>
            </w:r>
            <w:r w:rsidR="00895761">
              <w:rPr>
                <w:rFonts w:ascii="Arial" w:hAnsi="Arial" w:cs="Arial"/>
                <w:sz w:val="20"/>
                <w:szCs w:val="20"/>
              </w:rPr>
              <w:t>&amp; Finance and Legacy Manager</w:t>
            </w:r>
          </w:p>
        </w:tc>
      </w:tr>
      <w:tr w:rsidRPr="00CF52A8" w:rsidR="003B0D20" w:rsidTr="00A039EE" w14:paraId="5574385F" w14:textId="77777777">
        <w:trPr>
          <w:trHeight w:val="703"/>
        </w:trPr>
        <w:tc>
          <w:tcPr>
            <w:tcW w:w="5225" w:type="dxa"/>
            <w:shd w:val="clear" w:color="auto" w:fill="F2F2F2" w:themeFill="background1" w:themeFillShade="F2"/>
            <w:vAlign w:val="center"/>
          </w:tcPr>
          <w:p w:rsidRPr="00CF52A8" w:rsidR="0022425A" w:rsidP="00A039EE" w:rsidRDefault="00652ECE" w14:paraId="10BE005D" w14:textId="74E8E27B">
            <w:pPr>
              <w:rPr>
                <w:rFonts w:ascii="Arial" w:hAnsi="Arial" w:cs="Arial"/>
                <w:sz w:val="18"/>
                <w:szCs w:val="18"/>
              </w:rPr>
            </w:pPr>
            <w:r w:rsidRPr="00CF52A8">
              <w:rPr>
                <w:rFonts w:ascii="Arial" w:hAnsi="Arial" w:cs="Arial"/>
                <w:b/>
                <w:bCs/>
                <w:sz w:val="20"/>
                <w:szCs w:val="20"/>
              </w:rPr>
              <w:t>Works With:</w:t>
            </w:r>
            <w:r w:rsidRPr="00CF52A8" w:rsidR="00A039EE">
              <w:rPr>
                <w:rFonts w:ascii="Arial" w:hAnsi="Arial" w:cs="Arial"/>
                <w:sz w:val="18"/>
                <w:szCs w:val="18"/>
              </w:rPr>
              <w:t xml:space="preserve"> </w:t>
            </w:r>
          </w:p>
        </w:tc>
        <w:tc>
          <w:tcPr>
            <w:tcW w:w="5225" w:type="dxa"/>
            <w:vAlign w:val="center"/>
          </w:tcPr>
          <w:p w:rsidRPr="00CF52A8" w:rsidR="003B0D20" w:rsidP="001657E9" w:rsidRDefault="00A13D21" w14:paraId="6420B2B2" w14:textId="032567F8">
            <w:pPr>
              <w:rPr>
                <w:rFonts w:ascii="Arial" w:hAnsi="Arial" w:cs="Arial"/>
                <w:sz w:val="20"/>
                <w:szCs w:val="20"/>
              </w:rPr>
            </w:pPr>
            <w:r>
              <w:rPr>
                <w:rFonts w:ascii="Arial" w:hAnsi="Arial" w:cs="Arial"/>
                <w:sz w:val="20"/>
                <w:szCs w:val="20"/>
              </w:rPr>
              <w:t>S</w:t>
            </w:r>
            <w:r w:rsidRPr="00CF52A8" w:rsidR="00A039EE">
              <w:rPr>
                <w:rFonts w:ascii="Arial" w:hAnsi="Arial" w:cs="Arial"/>
                <w:sz w:val="20"/>
                <w:szCs w:val="20"/>
              </w:rPr>
              <w:t xml:space="preserve">enior </w:t>
            </w:r>
            <w:r w:rsidR="00723056">
              <w:rPr>
                <w:rFonts w:ascii="Arial" w:hAnsi="Arial" w:cs="Arial"/>
                <w:sz w:val="20"/>
                <w:szCs w:val="20"/>
              </w:rPr>
              <w:t>L</w:t>
            </w:r>
            <w:r w:rsidR="00895761">
              <w:rPr>
                <w:rFonts w:ascii="Arial" w:hAnsi="Arial" w:cs="Arial"/>
                <w:sz w:val="20"/>
                <w:szCs w:val="20"/>
              </w:rPr>
              <w:t xml:space="preserve">eadership </w:t>
            </w:r>
            <w:r w:rsidR="00723056">
              <w:rPr>
                <w:rFonts w:ascii="Arial" w:hAnsi="Arial" w:cs="Arial"/>
                <w:sz w:val="20"/>
                <w:szCs w:val="20"/>
              </w:rPr>
              <w:t>T</w:t>
            </w:r>
            <w:r w:rsidR="00895761">
              <w:rPr>
                <w:rFonts w:ascii="Arial" w:hAnsi="Arial" w:cs="Arial"/>
                <w:sz w:val="20"/>
                <w:szCs w:val="20"/>
              </w:rPr>
              <w:t>eam</w:t>
            </w:r>
            <w:r w:rsidRPr="00CF52A8" w:rsidR="00A039EE">
              <w:rPr>
                <w:rFonts w:ascii="Arial" w:hAnsi="Arial" w:cs="Arial"/>
                <w:sz w:val="20"/>
                <w:szCs w:val="20"/>
              </w:rPr>
              <w:t xml:space="preserve">, </w:t>
            </w:r>
            <w:r w:rsidR="00723056">
              <w:rPr>
                <w:rFonts w:ascii="Arial" w:hAnsi="Arial" w:cs="Arial"/>
                <w:sz w:val="20"/>
                <w:szCs w:val="20"/>
              </w:rPr>
              <w:t>Finance and Risk Committee B</w:t>
            </w:r>
            <w:r>
              <w:rPr>
                <w:rFonts w:ascii="Arial" w:hAnsi="Arial" w:cs="Arial"/>
                <w:sz w:val="20"/>
                <w:szCs w:val="20"/>
              </w:rPr>
              <w:t xml:space="preserve">oard of </w:t>
            </w:r>
            <w:r w:rsidR="00723056">
              <w:rPr>
                <w:rFonts w:ascii="Arial" w:hAnsi="Arial" w:cs="Arial"/>
                <w:sz w:val="20"/>
                <w:szCs w:val="20"/>
              </w:rPr>
              <w:t>T</w:t>
            </w:r>
            <w:r>
              <w:rPr>
                <w:rFonts w:ascii="Arial" w:hAnsi="Arial" w:cs="Arial"/>
                <w:sz w:val="20"/>
                <w:szCs w:val="20"/>
              </w:rPr>
              <w:t xml:space="preserve">rustees, </w:t>
            </w:r>
            <w:r w:rsidR="00265A75">
              <w:rPr>
                <w:rFonts w:ascii="Arial" w:hAnsi="Arial" w:cs="Arial"/>
                <w:sz w:val="20"/>
                <w:szCs w:val="20"/>
              </w:rPr>
              <w:t xml:space="preserve">all staff, </w:t>
            </w:r>
            <w:r w:rsidR="0013540B">
              <w:rPr>
                <w:rFonts w:ascii="Arial" w:hAnsi="Arial" w:cs="Arial"/>
                <w:sz w:val="20"/>
                <w:szCs w:val="20"/>
              </w:rPr>
              <w:t>au</w:t>
            </w:r>
            <w:r w:rsidR="00B14165">
              <w:rPr>
                <w:rFonts w:ascii="Arial" w:hAnsi="Arial" w:cs="Arial"/>
                <w:sz w:val="20"/>
                <w:szCs w:val="20"/>
              </w:rPr>
              <w:t xml:space="preserve">ditors, tax advisors </w:t>
            </w:r>
            <w:r w:rsidRPr="00CF52A8" w:rsidR="00A039EE">
              <w:rPr>
                <w:rFonts w:ascii="Arial" w:hAnsi="Arial" w:cs="Arial"/>
                <w:sz w:val="20"/>
                <w:szCs w:val="20"/>
              </w:rPr>
              <w:t>and other interested parties</w:t>
            </w:r>
          </w:p>
        </w:tc>
      </w:tr>
      <w:tr w:rsidRPr="00CF52A8" w:rsidR="003B0D20" w:rsidTr="00265A75" w14:paraId="27F6DB69" w14:textId="77777777">
        <w:trPr>
          <w:trHeight w:val="292"/>
        </w:trPr>
        <w:tc>
          <w:tcPr>
            <w:tcW w:w="5225" w:type="dxa"/>
            <w:shd w:val="clear" w:color="auto" w:fill="F2F2F2" w:themeFill="background1" w:themeFillShade="F2"/>
            <w:vAlign w:val="center"/>
          </w:tcPr>
          <w:p w:rsidRPr="00CF52A8" w:rsidR="00A96221" w:rsidP="00A039EE" w:rsidRDefault="00A96221" w14:paraId="66A368F4" w14:textId="02FB48A2">
            <w:pPr>
              <w:rPr>
                <w:rFonts w:ascii="Arial" w:hAnsi="Arial" w:cs="Arial"/>
                <w:b/>
                <w:bCs/>
                <w:sz w:val="20"/>
                <w:szCs w:val="20"/>
              </w:rPr>
            </w:pPr>
            <w:r w:rsidRPr="00CF52A8">
              <w:rPr>
                <w:rFonts w:ascii="Arial" w:hAnsi="Arial" w:cs="Arial"/>
                <w:b/>
                <w:bCs/>
                <w:sz w:val="20"/>
                <w:szCs w:val="20"/>
              </w:rPr>
              <w:t>Location:</w:t>
            </w:r>
            <w:r w:rsidRPr="00CF52A8" w:rsidR="00A039EE">
              <w:rPr>
                <w:rFonts w:ascii="Arial" w:hAnsi="Arial" w:cs="Arial"/>
                <w:b/>
                <w:bCs/>
                <w:sz w:val="20"/>
                <w:szCs w:val="20"/>
              </w:rPr>
              <w:t xml:space="preserve"> </w:t>
            </w:r>
          </w:p>
        </w:tc>
        <w:tc>
          <w:tcPr>
            <w:tcW w:w="5225" w:type="dxa"/>
            <w:vAlign w:val="center"/>
          </w:tcPr>
          <w:p w:rsidRPr="00CF52A8" w:rsidR="003B0D20" w:rsidP="001657E9" w:rsidRDefault="00765BBC" w14:paraId="25FE4DAE" w14:textId="1B167653">
            <w:pPr>
              <w:rPr>
                <w:rFonts w:ascii="Arial" w:hAnsi="Arial" w:cs="Arial"/>
                <w:sz w:val="20"/>
                <w:szCs w:val="20"/>
              </w:rPr>
            </w:pPr>
            <w:r w:rsidRPr="00CF52A8">
              <w:rPr>
                <w:rFonts w:ascii="Arial" w:hAnsi="Arial" w:cs="Arial"/>
                <w:sz w:val="20"/>
                <w:szCs w:val="20"/>
              </w:rPr>
              <w:t>Hybrid working –</w:t>
            </w:r>
            <w:r w:rsidR="00911A13">
              <w:rPr>
                <w:rFonts w:ascii="Arial" w:hAnsi="Arial" w:cs="Arial"/>
                <w:sz w:val="20"/>
                <w:szCs w:val="20"/>
              </w:rPr>
              <w:t xml:space="preserve"> </w:t>
            </w:r>
            <w:r w:rsidRPr="00CF52A8">
              <w:rPr>
                <w:rFonts w:ascii="Arial" w:hAnsi="Arial" w:cs="Arial"/>
                <w:sz w:val="20"/>
                <w:szCs w:val="20"/>
              </w:rPr>
              <w:t xml:space="preserve">office in </w:t>
            </w:r>
            <w:r w:rsidRPr="00CF52A8" w:rsidR="00AA1C5B">
              <w:rPr>
                <w:rFonts w:ascii="Arial" w:hAnsi="Arial" w:cs="Arial"/>
                <w:sz w:val="20"/>
                <w:szCs w:val="20"/>
              </w:rPr>
              <w:t>Godalming</w:t>
            </w:r>
            <w:r w:rsidRPr="00CF52A8">
              <w:rPr>
                <w:rFonts w:ascii="Arial" w:hAnsi="Arial" w:cs="Arial"/>
                <w:sz w:val="20"/>
                <w:szCs w:val="20"/>
              </w:rPr>
              <w:t xml:space="preserve"> </w:t>
            </w:r>
            <w:r w:rsidR="00911A13">
              <w:rPr>
                <w:rFonts w:ascii="Arial" w:hAnsi="Arial" w:cs="Arial"/>
                <w:sz w:val="20"/>
                <w:szCs w:val="20"/>
              </w:rPr>
              <w:t xml:space="preserve">and home </w:t>
            </w:r>
          </w:p>
        </w:tc>
      </w:tr>
    </w:tbl>
    <w:p w:rsidRPr="00CF52A8" w:rsidR="004152CF" w:rsidP="004152CF" w:rsidRDefault="004152CF" w14:paraId="7C289672" w14:textId="0C431C15">
      <w:pPr>
        <w:rPr>
          <w:rFonts w:ascii="Arial" w:hAnsi="Arial" w:cs="Arial"/>
        </w:rPr>
      </w:pPr>
    </w:p>
    <w:tbl>
      <w:tblPr>
        <w:tblStyle w:val="TableGrid"/>
        <w:tblW w:w="0" w:type="auto"/>
        <w:tblLook w:val="04A0" w:firstRow="1" w:lastRow="0" w:firstColumn="1" w:lastColumn="0" w:noHBand="0" w:noVBand="1"/>
      </w:tblPr>
      <w:tblGrid>
        <w:gridCol w:w="10450"/>
      </w:tblGrid>
      <w:tr w:rsidRPr="00CF52A8" w:rsidR="00B9793F" w:rsidTr="0085098D" w14:paraId="7D729BD6" w14:textId="77777777">
        <w:trPr>
          <w:trHeight w:val="346"/>
        </w:trPr>
        <w:tc>
          <w:tcPr>
            <w:tcW w:w="10450" w:type="dxa"/>
            <w:shd w:val="clear" w:color="auto" w:fill="595959" w:themeFill="text1" w:themeFillTint="A6"/>
            <w:vAlign w:val="center"/>
          </w:tcPr>
          <w:p w:rsidRPr="00CF52A8" w:rsidR="00B9793F" w:rsidP="001F579E" w:rsidRDefault="006D1A3F" w14:paraId="6C75C77B" w14:textId="53DE08FC">
            <w:pPr>
              <w:rPr>
                <w:rFonts w:ascii="Arial" w:hAnsi="Arial" w:cs="Arial"/>
                <w:b/>
                <w:bCs/>
                <w:sz w:val="20"/>
                <w:szCs w:val="20"/>
              </w:rPr>
            </w:pPr>
            <w:r w:rsidRPr="00CF52A8">
              <w:rPr>
                <w:rFonts w:ascii="Arial" w:hAnsi="Arial" w:cs="Arial"/>
                <w:b/>
                <w:bCs/>
                <w:color w:val="FFFFFF" w:themeColor="background1"/>
                <w:sz w:val="20"/>
                <w:szCs w:val="20"/>
              </w:rPr>
              <w:t>Overview:</w:t>
            </w:r>
          </w:p>
        </w:tc>
      </w:tr>
      <w:tr w:rsidRPr="00CF52A8" w:rsidR="00B9793F" w:rsidTr="008A6810" w14:paraId="6B3BF8C3" w14:textId="77777777">
        <w:trPr>
          <w:trHeight w:val="1189"/>
        </w:trPr>
        <w:tc>
          <w:tcPr>
            <w:tcW w:w="10450" w:type="dxa"/>
          </w:tcPr>
          <w:p w:rsidRPr="00CF52A8" w:rsidR="00B9793F" w:rsidP="004152CF" w:rsidRDefault="00B9793F" w14:paraId="5A74F9AD" w14:textId="77777777">
            <w:pPr>
              <w:rPr>
                <w:rFonts w:ascii="Arial" w:hAnsi="Arial" w:cs="Arial"/>
                <w:sz w:val="20"/>
                <w:szCs w:val="20"/>
              </w:rPr>
            </w:pPr>
          </w:p>
          <w:p w:rsidR="009175ED" w:rsidP="00061DE1" w:rsidRDefault="00DE60AB" w14:paraId="0063196E" w14:textId="150AD298">
            <w:pPr>
              <w:ind w:left="117"/>
              <w:rPr>
                <w:rFonts w:ascii="Arial" w:hAnsi="Arial" w:cs="Arial"/>
                <w:sz w:val="20"/>
                <w:szCs w:val="20"/>
              </w:rPr>
            </w:pPr>
            <w:r>
              <w:rPr>
                <w:rFonts w:ascii="Arial" w:hAnsi="Arial" w:cs="Arial"/>
                <w:spacing w:val="-1"/>
                <w:sz w:val="20"/>
                <w:szCs w:val="20"/>
              </w:rPr>
              <w:t xml:space="preserve">The Director of </w:t>
            </w:r>
            <w:r w:rsidR="00AE1FE6">
              <w:rPr>
                <w:rFonts w:ascii="Arial" w:hAnsi="Arial" w:cs="Arial"/>
                <w:spacing w:val="-1"/>
                <w:sz w:val="20"/>
                <w:szCs w:val="20"/>
              </w:rPr>
              <w:t>F</w:t>
            </w:r>
            <w:r>
              <w:rPr>
                <w:rFonts w:ascii="Arial" w:hAnsi="Arial" w:cs="Arial"/>
                <w:spacing w:val="-1"/>
                <w:sz w:val="20"/>
                <w:szCs w:val="20"/>
              </w:rPr>
              <w:t xml:space="preserve">inance </w:t>
            </w:r>
            <w:r w:rsidRPr="00CF52A8" w:rsidR="00825100">
              <w:rPr>
                <w:rFonts w:ascii="Arial" w:hAnsi="Arial" w:cs="Arial"/>
                <w:sz w:val="20"/>
                <w:szCs w:val="20"/>
              </w:rPr>
              <w:t xml:space="preserve">will direct, run and oversee the </w:t>
            </w:r>
            <w:r w:rsidR="00B025EC">
              <w:rPr>
                <w:rFonts w:ascii="Arial" w:hAnsi="Arial" w:cs="Arial"/>
                <w:sz w:val="20"/>
                <w:szCs w:val="20"/>
              </w:rPr>
              <w:t>financial</w:t>
            </w:r>
            <w:r w:rsidRPr="00CF52A8" w:rsidR="00825100">
              <w:rPr>
                <w:rFonts w:ascii="Arial" w:hAnsi="Arial" w:cs="Arial"/>
                <w:sz w:val="20"/>
                <w:szCs w:val="20"/>
              </w:rPr>
              <w:t xml:space="preserve"> operations and procedures of the League</w:t>
            </w:r>
            <w:r>
              <w:rPr>
                <w:rFonts w:ascii="Arial" w:hAnsi="Arial" w:cs="Arial"/>
                <w:sz w:val="20"/>
                <w:szCs w:val="20"/>
              </w:rPr>
              <w:t xml:space="preserve">, </w:t>
            </w:r>
            <w:r w:rsidRPr="00DE60AB">
              <w:rPr>
                <w:rFonts w:ascii="Arial" w:hAnsi="Arial" w:cs="Arial"/>
                <w:sz w:val="20"/>
                <w:szCs w:val="20"/>
              </w:rPr>
              <w:t xml:space="preserve">responsible for </w:t>
            </w:r>
            <w:r w:rsidR="009175ED">
              <w:rPr>
                <w:rFonts w:ascii="Arial" w:hAnsi="Arial" w:cs="Arial"/>
                <w:sz w:val="20"/>
                <w:szCs w:val="20"/>
              </w:rPr>
              <w:t>our annual budgeting</w:t>
            </w:r>
            <w:r w:rsidR="008A7928">
              <w:rPr>
                <w:rFonts w:ascii="Arial" w:hAnsi="Arial" w:cs="Arial"/>
                <w:sz w:val="20"/>
                <w:szCs w:val="20"/>
              </w:rPr>
              <w:t>,</w:t>
            </w:r>
            <w:r w:rsidR="009175ED">
              <w:rPr>
                <w:rFonts w:ascii="Arial" w:hAnsi="Arial" w:cs="Arial"/>
                <w:sz w:val="20"/>
                <w:szCs w:val="20"/>
              </w:rPr>
              <w:t xml:space="preserve"> </w:t>
            </w:r>
            <w:r w:rsidRPr="00DE60AB">
              <w:rPr>
                <w:rFonts w:ascii="Arial" w:hAnsi="Arial" w:cs="Arial"/>
                <w:sz w:val="20"/>
                <w:szCs w:val="20"/>
              </w:rPr>
              <w:t>financial reporting including monthly management accounts, annual statutory accounts</w:t>
            </w:r>
            <w:r w:rsidR="002561ED">
              <w:rPr>
                <w:rFonts w:ascii="Arial" w:hAnsi="Arial" w:cs="Arial"/>
                <w:sz w:val="20"/>
                <w:szCs w:val="20"/>
              </w:rPr>
              <w:t xml:space="preserve"> </w:t>
            </w:r>
            <w:r w:rsidR="00697F6C">
              <w:rPr>
                <w:rFonts w:ascii="Arial" w:hAnsi="Arial" w:cs="Arial"/>
                <w:sz w:val="20"/>
                <w:szCs w:val="20"/>
              </w:rPr>
              <w:t xml:space="preserve">production </w:t>
            </w:r>
            <w:r w:rsidR="002561ED">
              <w:rPr>
                <w:rFonts w:ascii="Arial" w:hAnsi="Arial" w:cs="Arial"/>
                <w:sz w:val="20"/>
                <w:szCs w:val="20"/>
              </w:rPr>
              <w:t xml:space="preserve">and </w:t>
            </w:r>
            <w:r w:rsidR="00FB42ED">
              <w:rPr>
                <w:rFonts w:ascii="Arial" w:hAnsi="Arial" w:cs="Arial"/>
                <w:sz w:val="20"/>
                <w:szCs w:val="20"/>
              </w:rPr>
              <w:t xml:space="preserve">managing the </w:t>
            </w:r>
            <w:r w:rsidR="0028653C">
              <w:rPr>
                <w:rFonts w:ascii="Arial" w:hAnsi="Arial" w:cs="Arial"/>
                <w:sz w:val="20"/>
                <w:szCs w:val="20"/>
              </w:rPr>
              <w:t>audit</w:t>
            </w:r>
            <w:r w:rsidR="003B1A03">
              <w:rPr>
                <w:rFonts w:ascii="Arial" w:hAnsi="Arial" w:cs="Arial"/>
                <w:sz w:val="20"/>
                <w:szCs w:val="20"/>
              </w:rPr>
              <w:t>,</w:t>
            </w:r>
            <w:r w:rsidRPr="00DE60AB">
              <w:rPr>
                <w:rFonts w:ascii="Arial" w:hAnsi="Arial" w:cs="Arial"/>
                <w:sz w:val="20"/>
                <w:szCs w:val="20"/>
              </w:rPr>
              <w:t xml:space="preserve"> </w:t>
            </w:r>
            <w:r w:rsidR="002561ED">
              <w:rPr>
                <w:rFonts w:ascii="Arial" w:hAnsi="Arial" w:cs="Arial"/>
                <w:sz w:val="20"/>
                <w:szCs w:val="20"/>
              </w:rPr>
              <w:t xml:space="preserve">treasury management, </w:t>
            </w:r>
            <w:r w:rsidRPr="00DE60AB">
              <w:rPr>
                <w:rFonts w:ascii="Arial" w:hAnsi="Arial" w:cs="Arial"/>
                <w:sz w:val="20"/>
                <w:szCs w:val="20"/>
              </w:rPr>
              <w:t xml:space="preserve">VAT </w:t>
            </w:r>
            <w:r w:rsidR="006B5D82">
              <w:rPr>
                <w:rFonts w:ascii="Arial" w:hAnsi="Arial" w:cs="Arial"/>
                <w:sz w:val="20"/>
                <w:szCs w:val="20"/>
              </w:rPr>
              <w:t xml:space="preserve">and tax </w:t>
            </w:r>
            <w:r w:rsidRPr="00DE60AB">
              <w:rPr>
                <w:rFonts w:ascii="Arial" w:hAnsi="Arial" w:cs="Arial"/>
                <w:sz w:val="20"/>
                <w:szCs w:val="20"/>
              </w:rPr>
              <w:t>returns</w:t>
            </w:r>
            <w:r w:rsidR="00DA2E43">
              <w:rPr>
                <w:rFonts w:ascii="Arial" w:hAnsi="Arial" w:cs="Arial"/>
                <w:sz w:val="20"/>
                <w:szCs w:val="20"/>
              </w:rPr>
              <w:t xml:space="preserve">, </w:t>
            </w:r>
            <w:r w:rsidR="00CA56B8">
              <w:rPr>
                <w:rFonts w:ascii="Arial" w:hAnsi="Arial" w:cs="Arial"/>
                <w:sz w:val="20"/>
                <w:szCs w:val="20"/>
              </w:rPr>
              <w:t>statutory</w:t>
            </w:r>
            <w:r w:rsidR="00DA2E43">
              <w:rPr>
                <w:rFonts w:ascii="Arial" w:hAnsi="Arial" w:cs="Arial"/>
                <w:sz w:val="20"/>
                <w:szCs w:val="20"/>
              </w:rPr>
              <w:t xml:space="preserve"> </w:t>
            </w:r>
            <w:r w:rsidR="00EC61B7">
              <w:rPr>
                <w:rFonts w:ascii="Arial" w:hAnsi="Arial" w:cs="Arial"/>
                <w:sz w:val="20"/>
                <w:szCs w:val="20"/>
              </w:rPr>
              <w:t xml:space="preserve">compliance </w:t>
            </w:r>
            <w:r w:rsidR="00DA2E43">
              <w:rPr>
                <w:rFonts w:ascii="Arial" w:hAnsi="Arial" w:cs="Arial"/>
                <w:sz w:val="20"/>
                <w:szCs w:val="20"/>
              </w:rPr>
              <w:t>filing</w:t>
            </w:r>
            <w:r w:rsidR="006B5D82">
              <w:rPr>
                <w:rFonts w:ascii="Arial" w:hAnsi="Arial" w:cs="Arial"/>
                <w:sz w:val="20"/>
                <w:szCs w:val="20"/>
              </w:rPr>
              <w:t xml:space="preserve"> and </w:t>
            </w:r>
            <w:r w:rsidR="008315C5">
              <w:rPr>
                <w:rFonts w:ascii="Arial" w:hAnsi="Arial" w:cs="Arial"/>
                <w:sz w:val="20"/>
                <w:szCs w:val="20"/>
              </w:rPr>
              <w:t xml:space="preserve">finance management </w:t>
            </w:r>
            <w:r w:rsidR="006B5D82">
              <w:rPr>
                <w:rFonts w:ascii="Arial" w:hAnsi="Arial" w:cs="Arial"/>
                <w:sz w:val="20"/>
                <w:szCs w:val="20"/>
              </w:rPr>
              <w:t xml:space="preserve">system </w:t>
            </w:r>
            <w:r w:rsidR="008315C5">
              <w:rPr>
                <w:rFonts w:ascii="Arial" w:hAnsi="Arial" w:cs="Arial"/>
                <w:sz w:val="20"/>
                <w:szCs w:val="20"/>
              </w:rPr>
              <w:t>administrat</w:t>
            </w:r>
            <w:r w:rsidR="00012572">
              <w:rPr>
                <w:rFonts w:ascii="Arial" w:hAnsi="Arial" w:cs="Arial"/>
                <w:sz w:val="20"/>
                <w:szCs w:val="20"/>
              </w:rPr>
              <w:t>ion</w:t>
            </w:r>
            <w:r w:rsidRPr="00DE60AB">
              <w:rPr>
                <w:rFonts w:ascii="Arial" w:hAnsi="Arial" w:cs="Arial"/>
                <w:sz w:val="20"/>
                <w:szCs w:val="20"/>
              </w:rPr>
              <w:t xml:space="preserve">. </w:t>
            </w:r>
          </w:p>
          <w:p w:rsidR="00697F6C" w:rsidP="00061DE1" w:rsidRDefault="00697F6C" w14:paraId="6830844C" w14:textId="77777777">
            <w:pPr>
              <w:ind w:left="117"/>
              <w:rPr>
                <w:rFonts w:ascii="Arial" w:hAnsi="Arial" w:cs="Arial"/>
                <w:sz w:val="20"/>
                <w:szCs w:val="20"/>
              </w:rPr>
            </w:pPr>
          </w:p>
          <w:p w:rsidR="00231E5C" w:rsidP="00061DE1" w:rsidRDefault="0097210E" w14:paraId="6FE4FCAF" w14:textId="4189A00F">
            <w:pPr>
              <w:ind w:left="117"/>
              <w:rPr>
                <w:rFonts w:ascii="Arial" w:hAnsi="Arial" w:cs="Arial"/>
                <w:sz w:val="20"/>
                <w:szCs w:val="20"/>
              </w:rPr>
            </w:pPr>
            <w:r>
              <w:rPr>
                <w:rFonts w:ascii="Arial" w:hAnsi="Arial" w:cs="Arial"/>
                <w:spacing w:val="-1"/>
                <w:sz w:val="20"/>
                <w:szCs w:val="20"/>
              </w:rPr>
              <w:t>T</w:t>
            </w:r>
            <w:r w:rsidR="00AE1FE6">
              <w:rPr>
                <w:rFonts w:ascii="Arial" w:hAnsi="Arial" w:cs="Arial"/>
                <w:spacing w:val="-1"/>
                <w:sz w:val="20"/>
                <w:szCs w:val="20"/>
              </w:rPr>
              <w:t xml:space="preserve">he Director of Finance will </w:t>
            </w:r>
            <w:r w:rsidR="004A20F8">
              <w:rPr>
                <w:rFonts w:ascii="Arial" w:hAnsi="Arial" w:cs="Arial"/>
                <w:spacing w:val="-1"/>
                <w:sz w:val="20"/>
                <w:szCs w:val="20"/>
              </w:rPr>
              <w:t>provide data, reporting and professional advice on the finances</w:t>
            </w:r>
            <w:r w:rsidR="00EF11C3">
              <w:rPr>
                <w:rFonts w:ascii="Arial" w:hAnsi="Arial" w:cs="Arial"/>
                <w:spacing w:val="-1"/>
                <w:sz w:val="20"/>
                <w:szCs w:val="20"/>
              </w:rPr>
              <w:t>,</w:t>
            </w:r>
            <w:r w:rsidRPr="00061DE1" w:rsidR="009175ED">
              <w:rPr>
                <w:rFonts w:ascii="Arial" w:hAnsi="Arial" w:cs="Arial"/>
                <w:spacing w:val="-1"/>
                <w:sz w:val="20"/>
                <w:szCs w:val="20"/>
              </w:rPr>
              <w:t xml:space="preserve"> </w:t>
            </w:r>
            <w:r w:rsidR="004A20F8">
              <w:rPr>
                <w:rFonts w:ascii="Arial" w:hAnsi="Arial" w:cs="Arial"/>
                <w:spacing w:val="-1"/>
                <w:sz w:val="20"/>
                <w:szCs w:val="20"/>
              </w:rPr>
              <w:t xml:space="preserve">and where applicable, commercial aspects, of the </w:t>
            </w:r>
            <w:r w:rsidRPr="00061DE1" w:rsidR="009175ED">
              <w:rPr>
                <w:rFonts w:ascii="Arial" w:hAnsi="Arial" w:cs="Arial"/>
                <w:spacing w:val="-1"/>
                <w:sz w:val="20"/>
                <w:szCs w:val="20"/>
              </w:rPr>
              <w:t>Charity</w:t>
            </w:r>
            <w:r w:rsidRPr="00DE60AB" w:rsidR="009175ED">
              <w:rPr>
                <w:rFonts w:ascii="Arial" w:hAnsi="Arial" w:cs="Arial"/>
                <w:sz w:val="20"/>
                <w:szCs w:val="20"/>
              </w:rPr>
              <w:t xml:space="preserve"> </w:t>
            </w:r>
            <w:r w:rsidR="007F0D3B">
              <w:rPr>
                <w:rFonts w:ascii="Arial" w:hAnsi="Arial" w:cs="Arial"/>
                <w:sz w:val="20"/>
                <w:szCs w:val="20"/>
              </w:rPr>
              <w:t xml:space="preserve">and </w:t>
            </w:r>
            <w:r w:rsidR="004A20F8">
              <w:rPr>
                <w:rFonts w:ascii="Arial" w:hAnsi="Arial" w:cs="Arial"/>
                <w:sz w:val="20"/>
                <w:szCs w:val="20"/>
              </w:rPr>
              <w:t xml:space="preserve">it’s </w:t>
            </w:r>
            <w:r w:rsidR="00EC3F17">
              <w:rPr>
                <w:rFonts w:ascii="Arial" w:hAnsi="Arial" w:cs="Arial"/>
                <w:sz w:val="20"/>
                <w:szCs w:val="20"/>
              </w:rPr>
              <w:t>trading subsidiary c</w:t>
            </w:r>
            <w:r w:rsidR="004A20F8">
              <w:rPr>
                <w:rFonts w:ascii="Arial" w:hAnsi="Arial" w:cs="Arial"/>
                <w:sz w:val="20"/>
                <w:szCs w:val="20"/>
              </w:rPr>
              <w:t xml:space="preserve">ompany and will </w:t>
            </w:r>
            <w:r w:rsidR="007F0D3B">
              <w:rPr>
                <w:rFonts w:ascii="Arial" w:hAnsi="Arial" w:cs="Arial"/>
                <w:sz w:val="20"/>
                <w:szCs w:val="20"/>
              </w:rPr>
              <w:t xml:space="preserve">work closely with the senior </w:t>
            </w:r>
            <w:r w:rsidR="00EC3F17">
              <w:rPr>
                <w:rFonts w:ascii="Arial" w:hAnsi="Arial" w:cs="Arial"/>
                <w:sz w:val="20"/>
                <w:szCs w:val="20"/>
              </w:rPr>
              <w:t xml:space="preserve">leadership </w:t>
            </w:r>
            <w:r w:rsidR="007F0D3B">
              <w:rPr>
                <w:rFonts w:ascii="Arial" w:hAnsi="Arial" w:cs="Arial"/>
                <w:sz w:val="20"/>
                <w:szCs w:val="20"/>
              </w:rPr>
              <w:t>team</w:t>
            </w:r>
            <w:r w:rsidRPr="00DE60AB" w:rsidR="00DE60AB">
              <w:rPr>
                <w:rFonts w:ascii="Arial" w:hAnsi="Arial" w:cs="Arial"/>
                <w:sz w:val="20"/>
                <w:szCs w:val="20"/>
              </w:rPr>
              <w:t xml:space="preserve"> to support the delivery of the</w:t>
            </w:r>
            <w:r w:rsidR="007F0D3B">
              <w:rPr>
                <w:rFonts w:ascii="Arial" w:hAnsi="Arial" w:cs="Arial"/>
                <w:sz w:val="20"/>
                <w:szCs w:val="20"/>
              </w:rPr>
              <w:t xml:space="preserve"> charity’s</w:t>
            </w:r>
            <w:r w:rsidRPr="00DE60AB" w:rsidR="00DE60AB">
              <w:rPr>
                <w:rFonts w:ascii="Arial" w:hAnsi="Arial" w:cs="Arial"/>
                <w:sz w:val="20"/>
                <w:szCs w:val="20"/>
              </w:rPr>
              <w:t xml:space="preserve"> strategy. </w:t>
            </w:r>
          </w:p>
          <w:p w:rsidR="004A20F8" w:rsidP="00061DE1" w:rsidRDefault="004A20F8" w14:paraId="32AD047E" w14:textId="77777777">
            <w:pPr>
              <w:ind w:left="117"/>
              <w:rPr>
                <w:rFonts w:ascii="Arial" w:hAnsi="Arial" w:cs="Arial"/>
                <w:sz w:val="20"/>
                <w:szCs w:val="20"/>
              </w:rPr>
            </w:pPr>
          </w:p>
          <w:p w:rsidR="00766E50" w:rsidP="004A20F8" w:rsidRDefault="00DE60AB" w14:paraId="6B681B9A" w14:textId="473BEB9B">
            <w:pPr>
              <w:ind w:left="117"/>
              <w:rPr>
                <w:rFonts w:ascii="Arial" w:hAnsi="Arial" w:cs="Arial"/>
                <w:sz w:val="20"/>
                <w:szCs w:val="20"/>
              </w:rPr>
            </w:pPr>
            <w:r w:rsidRPr="00DE60AB">
              <w:rPr>
                <w:rFonts w:ascii="Arial" w:hAnsi="Arial" w:cs="Arial"/>
                <w:sz w:val="20"/>
                <w:szCs w:val="20"/>
              </w:rPr>
              <w:t xml:space="preserve">In addition, </w:t>
            </w:r>
            <w:r w:rsidR="007F0D3B">
              <w:rPr>
                <w:rFonts w:ascii="Arial" w:hAnsi="Arial" w:cs="Arial"/>
                <w:sz w:val="20"/>
                <w:szCs w:val="20"/>
              </w:rPr>
              <w:t xml:space="preserve">the role </w:t>
            </w:r>
            <w:r w:rsidRPr="00DE60AB">
              <w:rPr>
                <w:rFonts w:ascii="Arial" w:hAnsi="Arial" w:cs="Arial"/>
                <w:sz w:val="20"/>
                <w:szCs w:val="20"/>
              </w:rPr>
              <w:t xml:space="preserve">will ensure our </w:t>
            </w:r>
            <w:r w:rsidR="0097210E">
              <w:rPr>
                <w:rFonts w:ascii="Arial" w:hAnsi="Arial" w:cs="Arial"/>
                <w:sz w:val="20"/>
                <w:szCs w:val="20"/>
              </w:rPr>
              <w:t xml:space="preserve">accounting and </w:t>
            </w:r>
            <w:r w:rsidR="00705A26">
              <w:rPr>
                <w:rFonts w:ascii="Arial" w:hAnsi="Arial" w:cs="Arial"/>
                <w:sz w:val="20"/>
                <w:szCs w:val="20"/>
              </w:rPr>
              <w:t xml:space="preserve">financial </w:t>
            </w:r>
            <w:r w:rsidRPr="00DE60AB">
              <w:rPr>
                <w:rFonts w:ascii="Arial" w:hAnsi="Arial" w:cs="Arial"/>
                <w:sz w:val="20"/>
                <w:szCs w:val="20"/>
              </w:rPr>
              <w:t>systems, structures, processes and controls are robust and appropriate.</w:t>
            </w:r>
            <w:r w:rsidR="004A20F8">
              <w:rPr>
                <w:rFonts w:ascii="Arial" w:hAnsi="Arial" w:cs="Arial"/>
                <w:sz w:val="20"/>
                <w:szCs w:val="20"/>
              </w:rPr>
              <w:t xml:space="preserve"> The Director of Finance will be the lead director for the management of general and financial risk</w:t>
            </w:r>
            <w:r w:rsidR="000276DA">
              <w:rPr>
                <w:rFonts w:ascii="Arial" w:hAnsi="Arial" w:cs="Arial"/>
                <w:sz w:val="20"/>
                <w:szCs w:val="20"/>
              </w:rPr>
              <w:t>, including fraud risk,</w:t>
            </w:r>
            <w:r w:rsidR="004A20F8">
              <w:rPr>
                <w:rFonts w:ascii="Arial" w:hAnsi="Arial" w:cs="Arial"/>
                <w:sz w:val="20"/>
                <w:szCs w:val="20"/>
              </w:rPr>
              <w:t xml:space="preserve"> </w:t>
            </w:r>
            <w:r w:rsidR="00203B32">
              <w:rPr>
                <w:rFonts w:ascii="Arial" w:hAnsi="Arial" w:cs="Arial"/>
                <w:sz w:val="20"/>
                <w:szCs w:val="20"/>
              </w:rPr>
              <w:t xml:space="preserve">working </w:t>
            </w:r>
            <w:r w:rsidR="00345D19">
              <w:rPr>
                <w:rFonts w:ascii="Arial" w:hAnsi="Arial" w:cs="Arial"/>
                <w:sz w:val="20"/>
                <w:szCs w:val="20"/>
              </w:rPr>
              <w:t xml:space="preserve">in collaboration with </w:t>
            </w:r>
            <w:r w:rsidR="0093765A">
              <w:rPr>
                <w:rFonts w:ascii="Arial" w:hAnsi="Arial" w:cs="Arial"/>
                <w:sz w:val="20"/>
                <w:szCs w:val="20"/>
              </w:rPr>
              <w:t xml:space="preserve">the </w:t>
            </w:r>
            <w:r w:rsidR="00345D19">
              <w:rPr>
                <w:rFonts w:ascii="Arial" w:hAnsi="Arial" w:cs="Arial"/>
                <w:sz w:val="20"/>
                <w:szCs w:val="20"/>
              </w:rPr>
              <w:t xml:space="preserve">other </w:t>
            </w:r>
            <w:r w:rsidR="0093765A">
              <w:rPr>
                <w:rFonts w:ascii="Arial" w:hAnsi="Arial" w:cs="Arial"/>
                <w:sz w:val="20"/>
                <w:szCs w:val="20"/>
              </w:rPr>
              <w:t>Di</w:t>
            </w:r>
            <w:r w:rsidR="00345D19">
              <w:rPr>
                <w:rFonts w:ascii="Arial" w:hAnsi="Arial" w:cs="Arial"/>
                <w:sz w:val="20"/>
                <w:szCs w:val="20"/>
              </w:rPr>
              <w:t>rectors</w:t>
            </w:r>
            <w:r w:rsidR="004A20F8">
              <w:rPr>
                <w:rFonts w:ascii="Arial" w:hAnsi="Arial" w:cs="Arial"/>
                <w:sz w:val="20"/>
                <w:szCs w:val="20"/>
              </w:rPr>
              <w:t>.</w:t>
            </w:r>
          </w:p>
          <w:p w:rsidR="00766E50" w:rsidP="00061DE1" w:rsidRDefault="00766E50" w14:paraId="26BE06F8" w14:textId="77777777">
            <w:pPr>
              <w:ind w:left="117"/>
              <w:rPr>
                <w:rFonts w:ascii="Arial" w:hAnsi="Arial" w:cs="Arial"/>
                <w:sz w:val="20"/>
                <w:szCs w:val="20"/>
              </w:rPr>
            </w:pPr>
          </w:p>
          <w:p w:rsidRPr="00CF52A8" w:rsidR="00C6216B" w:rsidP="00C6216B" w:rsidRDefault="00C6216B" w14:paraId="37255D96" w14:textId="77777777">
            <w:pPr>
              <w:ind w:left="117"/>
              <w:rPr>
                <w:rFonts w:ascii="Arial" w:hAnsi="Arial" w:cs="Arial"/>
                <w:bCs/>
                <w:i/>
                <w:iCs/>
                <w:sz w:val="20"/>
                <w:szCs w:val="20"/>
              </w:rPr>
            </w:pPr>
            <w:r w:rsidRPr="00CF52A8">
              <w:rPr>
                <w:rFonts w:ascii="Arial" w:hAnsi="Arial" w:cs="Arial"/>
                <w:bCs/>
                <w:i/>
                <w:iCs/>
                <w:sz w:val="20"/>
                <w:szCs w:val="20"/>
              </w:rPr>
              <w:t xml:space="preserve">The League Against Cruel Sports is Britain’s leading charity working towards a kinder society where persecuting animals for ‘sport’ is in the past. </w:t>
            </w:r>
          </w:p>
          <w:p w:rsidRPr="00CF52A8" w:rsidR="00C6216B" w:rsidP="00C6216B" w:rsidRDefault="00C6216B" w14:paraId="7846CFFD" w14:textId="77777777">
            <w:pPr>
              <w:ind w:left="117"/>
              <w:rPr>
                <w:rFonts w:ascii="Arial" w:hAnsi="Arial" w:cs="Arial"/>
                <w:bCs/>
                <w:i/>
                <w:iCs/>
                <w:sz w:val="20"/>
                <w:szCs w:val="20"/>
              </w:rPr>
            </w:pPr>
          </w:p>
          <w:p w:rsidRPr="00CF52A8" w:rsidR="00C6216B" w:rsidP="00C6216B" w:rsidRDefault="00C6216B" w14:paraId="382190DB" w14:textId="06FA8125">
            <w:pPr>
              <w:ind w:left="117"/>
              <w:rPr>
                <w:rFonts w:ascii="Arial" w:hAnsi="Arial" w:cs="Arial"/>
                <w:bCs/>
                <w:i/>
                <w:iCs/>
                <w:sz w:val="20"/>
                <w:szCs w:val="20"/>
              </w:rPr>
            </w:pPr>
            <w:r w:rsidRPr="00CF52A8">
              <w:rPr>
                <w:rFonts w:ascii="Arial" w:hAnsi="Arial" w:cs="Arial"/>
                <w:bCs/>
                <w:i/>
                <w:iCs/>
                <w:sz w:val="20"/>
                <w:szCs w:val="20"/>
              </w:rPr>
              <w:t xml:space="preserve">Redefining what is acceptable and inspiring change, we were instrumental in helping bring about the landmark Hunting Act 2004. Driven by compassion and empowered by knowledge, we manage sanctuaries to protect wildlife, carry out investigations to expose law-breaking and cruelty to animals, and campaign for stronger animal protection laws and penalties. </w:t>
            </w:r>
          </w:p>
          <w:p w:rsidRPr="00CF52A8" w:rsidR="00C6216B" w:rsidP="00C6216B" w:rsidRDefault="00C6216B" w14:paraId="0827731D" w14:textId="77777777">
            <w:pPr>
              <w:ind w:left="117"/>
              <w:rPr>
                <w:rFonts w:ascii="Arial" w:hAnsi="Arial" w:cs="Arial"/>
                <w:bCs/>
                <w:i/>
                <w:iCs/>
                <w:sz w:val="20"/>
                <w:szCs w:val="20"/>
              </w:rPr>
            </w:pPr>
          </w:p>
          <w:p w:rsidRPr="00CF52A8" w:rsidR="004564F8" w:rsidP="004564F8" w:rsidRDefault="00C6216B" w14:paraId="385A3E32" w14:textId="6933728D">
            <w:pPr>
              <w:ind w:left="117"/>
              <w:rPr>
                <w:rFonts w:ascii="Arial" w:hAnsi="Arial" w:cs="Arial"/>
                <w:bCs/>
                <w:i/>
                <w:iCs/>
                <w:color w:val="7F7F7F" w:themeColor="text1" w:themeTint="80"/>
                <w:sz w:val="20"/>
                <w:szCs w:val="20"/>
              </w:rPr>
            </w:pPr>
            <w:r w:rsidRPr="00CF52A8">
              <w:rPr>
                <w:rFonts w:ascii="Arial" w:hAnsi="Arial" w:cs="Arial"/>
                <w:bCs/>
                <w:i/>
                <w:iCs/>
                <w:sz w:val="20"/>
                <w:szCs w:val="20"/>
              </w:rPr>
              <w:t xml:space="preserve">United, we will end animal cruelty in the name of </w:t>
            </w:r>
            <w:r w:rsidRPr="00CF52A8" w:rsidR="00EC2649">
              <w:rPr>
                <w:rFonts w:ascii="Arial" w:hAnsi="Arial" w:cs="Arial"/>
                <w:bCs/>
                <w:i/>
                <w:iCs/>
                <w:sz w:val="20"/>
                <w:szCs w:val="20"/>
              </w:rPr>
              <w:t>‘</w:t>
            </w:r>
            <w:r w:rsidRPr="00CF52A8">
              <w:rPr>
                <w:rFonts w:ascii="Arial" w:hAnsi="Arial" w:cs="Arial"/>
                <w:bCs/>
                <w:i/>
                <w:iCs/>
                <w:sz w:val="20"/>
                <w:szCs w:val="20"/>
              </w:rPr>
              <w:t>sport</w:t>
            </w:r>
            <w:r w:rsidRPr="00CF52A8" w:rsidR="00EC2649">
              <w:rPr>
                <w:rFonts w:ascii="Arial" w:hAnsi="Arial" w:cs="Arial"/>
                <w:bCs/>
                <w:i/>
                <w:iCs/>
                <w:sz w:val="20"/>
                <w:szCs w:val="20"/>
              </w:rPr>
              <w:t>’</w:t>
            </w:r>
            <w:r w:rsidRPr="00CF52A8">
              <w:rPr>
                <w:rFonts w:ascii="Arial" w:hAnsi="Arial" w:cs="Arial"/>
                <w:bCs/>
                <w:i/>
                <w:iCs/>
                <w:sz w:val="20"/>
                <w:szCs w:val="20"/>
              </w:rPr>
              <w:t>.</w:t>
            </w:r>
          </w:p>
          <w:p w:rsidRPr="00CF52A8" w:rsidR="00825100" w:rsidP="004564F8" w:rsidRDefault="004564F8" w14:paraId="30D15F26" w14:textId="51AB6BFA">
            <w:pPr>
              <w:ind w:left="117"/>
              <w:rPr>
                <w:rFonts w:ascii="Arial" w:hAnsi="Arial" w:cs="Arial"/>
                <w:sz w:val="20"/>
                <w:szCs w:val="20"/>
              </w:rPr>
            </w:pPr>
            <w:r w:rsidRPr="00CF52A8">
              <w:rPr>
                <w:rFonts w:ascii="Arial" w:hAnsi="Arial" w:cs="Arial"/>
                <w:sz w:val="20"/>
                <w:szCs w:val="20"/>
              </w:rPr>
              <w:t xml:space="preserve"> </w:t>
            </w:r>
          </w:p>
        </w:tc>
      </w:tr>
    </w:tbl>
    <w:p w:rsidRPr="00CF52A8" w:rsidR="00625D2F" w:rsidP="004152CF" w:rsidRDefault="00625D2F" w14:paraId="0598F97F" w14:textId="39A2104B">
      <w:pPr>
        <w:rPr>
          <w:rFonts w:ascii="Arial" w:hAnsi="Arial" w:cs="Arial"/>
        </w:rPr>
      </w:pPr>
    </w:p>
    <w:tbl>
      <w:tblPr>
        <w:tblStyle w:val="TableGrid"/>
        <w:tblW w:w="0" w:type="auto"/>
        <w:tblLook w:val="04A0" w:firstRow="1" w:lastRow="0" w:firstColumn="1" w:lastColumn="0" w:noHBand="0" w:noVBand="1"/>
      </w:tblPr>
      <w:tblGrid>
        <w:gridCol w:w="10450"/>
      </w:tblGrid>
      <w:tr w:rsidRPr="00CF52A8" w:rsidR="00182B95" w:rsidTr="0085098D" w14:paraId="2823B177" w14:textId="77777777">
        <w:trPr>
          <w:trHeight w:val="404"/>
        </w:trPr>
        <w:tc>
          <w:tcPr>
            <w:tcW w:w="10450" w:type="dxa"/>
            <w:shd w:val="clear" w:color="auto" w:fill="595959" w:themeFill="text1" w:themeFillTint="A6"/>
            <w:vAlign w:val="center"/>
          </w:tcPr>
          <w:p w:rsidRPr="00CF52A8" w:rsidR="00182B95" w:rsidP="00182B95" w:rsidRDefault="007711E8" w14:paraId="242B31D6" w14:textId="5EE29BB1">
            <w:pPr>
              <w:rPr>
                <w:rFonts w:ascii="Arial" w:hAnsi="Arial" w:cs="Arial"/>
              </w:rPr>
            </w:pPr>
            <w:r w:rsidRPr="00CF52A8">
              <w:rPr>
                <w:rFonts w:ascii="Arial" w:hAnsi="Arial" w:cs="Arial"/>
                <w:b/>
                <w:bCs/>
                <w:color w:val="FFFFFF" w:themeColor="background1"/>
                <w:sz w:val="20"/>
                <w:szCs w:val="20"/>
              </w:rPr>
              <w:t>Purpose of Job:</w:t>
            </w:r>
          </w:p>
        </w:tc>
      </w:tr>
      <w:tr w:rsidRPr="00CF52A8" w:rsidR="00182B95" w:rsidTr="008A6810" w14:paraId="6D302F3F" w14:textId="77777777">
        <w:trPr>
          <w:trHeight w:val="1127"/>
        </w:trPr>
        <w:tc>
          <w:tcPr>
            <w:tcW w:w="10450" w:type="dxa"/>
          </w:tcPr>
          <w:p w:rsidRPr="000140C6" w:rsidR="00477CAF" w:rsidP="007F0D3B" w:rsidRDefault="000140C6" w14:paraId="11C1E74D" w14:textId="02B558A2">
            <w:pPr>
              <w:pStyle w:val="Heading1"/>
              <w:widowControl w:val="0"/>
              <w:numPr>
                <w:ilvl w:val="0"/>
                <w:numId w:val="2"/>
              </w:numPr>
              <w:rPr>
                <w:rFonts w:ascii="Arial" w:hAnsi="Arial" w:cs="Arial"/>
                <w:color w:val="auto"/>
                <w:sz w:val="20"/>
                <w:szCs w:val="20"/>
              </w:rPr>
            </w:pPr>
            <w:r w:rsidRPr="000140C6">
              <w:rPr>
                <w:rFonts w:ascii="Arial" w:hAnsi="Arial" w:cs="Arial"/>
                <w:color w:val="auto"/>
                <w:sz w:val="20"/>
                <w:szCs w:val="20"/>
              </w:rPr>
              <w:t>To provide the robust financial framework required to optimise our resources and minimise risk, thereby ensuring financial security and stability</w:t>
            </w:r>
            <w:r w:rsidR="008A0052">
              <w:rPr>
                <w:rFonts w:ascii="Arial" w:hAnsi="Arial" w:cs="Arial"/>
                <w:color w:val="auto"/>
                <w:sz w:val="20"/>
                <w:szCs w:val="20"/>
              </w:rPr>
              <w:t>.</w:t>
            </w:r>
          </w:p>
          <w:p w:rsidRPr="007F0D3B" w:rsidR="00670EFE" w:rsidP="007F0D3B" w:rsidRDefault="00670EFE" w14:paraId="170CB13E" w14:textId="77D3C1E2">
            <w:pPr>
              <w:pStyle w:val="Heading1"/>
              <w:widowControl w:val="0"/>
              <w:numPr>
                <w:ilvl w:val="0"/>
                <w:numId w:val="2"/>
              </w:numPr>
              <w:rPr>
                <w:rFonts w:ascii="Arial" w:hAnsi="Arial" w:cs="Arial"/>
                <w:color w:val="auto"/>
                <w:sz w:val="20"/>
                <w:szCs w:val="20"/>
              </w:rPr>
            </w:pPr>
            <w:r w:rsidRPr="00670EFE">
              <w:rPr>
                <w:rFonts w:ascii="Arial" w:hAnsi="Arial" w:cs="Arial"/>
                <w:color w:val="auto"/>
                <w:sz w:val="20"/>
                <w:szCs w:val="20"/>
              </w:rPr>
              <w:t>To have overall control and responsibility for all financial aspects of League’s strategy</w:t>
            </w:r>
            <w:r w:rsidR="00B404EA">
              <w:rPr>
                <w:rFonts w:ascii="Arial" w:hAnsi="Arial" w:cs="Arial"/>
                <w:color w:val="auto"/>
                <w:sz w:val="20"/>
                <w:szCs w:val="20"/>
              </w:rPr>
              <w:t>,</w:t>
            </w:r>
            <w:r w:rsidRPr="00670EFE">
              <w:rPr>
                <w:rFonts w:ascii="Arial" w:hAnsi="Arial" w:cs="Arial"/>
                <w:color w:val="auto"/>
                <w:sz w:val="20"/>
                <w:szCs w:val="20"/>
              </w:rPr>
              <w:t xml:space="preserve"> to analyse figures and implement </w:t>
            </w:r>
            <w:r w:rsidR="0006622C">
              <w:rPr>
                <w:rFonts w:ascii="Arial" w:hAnsi="Arial" w:cs="Arial"/>
                <w:color w:val="auto"/>
                <w:sz w:val="20"/>
                <w:szCs w:val="20"/>
              </w:rPr>
              <w:t xml:space="preserve">agreed </w:t>
            </w:r>
            <w:r w:rsidRPr="00670EFE">
              <w:rPr>
                <w:rFonts w:ascii="Arial" w:hAnsi="Arial" w:cs="Arial"/>
                <w:color w:val="auto"/>
                <w:sz w:val="20"/>
                <w:szCs w:val="20"/>
              </w:rPr>
              <w:t>recommendations</w:t>
            </w:r>
            <w:r w:rsidR="0006622C">
              <w:rPr>
                <w:rFonts w:ascii="Arial" w:hAnsi="Arial" w:cs="Arial"/>
                <w:color w:val="auto"/>
                <w:sz w:val="20"/>
                <w:szCs w:val="20"/>
              </w:rPr>
              <w:t>.</w:t>
            </w:r>
          </w:p>
          <w:p w:rsidRPr="007F0D3B" w:rsidR="00670EFE" w:rsidP="007D2C52" w:rsidRDefault="00670EFE" w14:paraId="40D17D97" w14:textId="16AAE578">
            <w:pPr>
              <w:pStyle w:val="Heading1"/>
              <w:widowControl w:val="0"/>
              <w:numPr>
                <w:ilvl w:val="0"/>
                <w:numId w:val="2"/>
              </w:numPr>
              <w:rPr>
                <w:rFonts w:ascii="Arial" w:hAnsi="Arial" w:cs="Arial"/>
                <w:color w:val="auto"/>
                <w:sz w:val="20"/>
                <w:szCs w:val="20"/>
              </w:rPr>
            </w:pPr>
            <w:r w:rsidRPr="007F0D3B">
              <w:rPr>
                <w:rFonts w:ascii="Arial" w:hAnsi="Arial" w:cs="Arial"/>
                <w:color w:val="auto"/>
                <w:sz w:val="20"/>
                <w:szCs w:val="20"/>
              </w:rPr>
              <w:t xml:space="preserve">In periods of change </w:t>
            </w:r>
            <w:r w:rsidR="002E02B6">
              <w:rPr>
                <w:rFonts w:ascii="Arial" w:hAnsi="Arial" w:cs="Arial"/>
                <w:color w:val="auto"/>
                <w:sz w:val="20"/>
                <w:szCs w:val="20"/>
              </w:rPr>
              <w:t>both in the external environment and internally</w:t>
            </w:r>
            <w:r w:rsidR="009700BF">
              <w:rPr>
                <w:rFonts w:ascii="Arial" w:hAnsi="Arial" w:cs="Arial"/>
                <w:color w:val="auto"/>
                <w:sz w:val="20"/>
                <w:szCs w:val="20"/>
              </w:rPr>
              <w:t>,</w:t>
            </w:r>
            <w:r w:rsidRPr="007F0D3B" w:rsidR="002E02B6">
              <w:rPr>
                <w:rFonts w:ascii="Arial" w:hAnsi="Arial" w:cs="Arial"/>
                <w:color w:val="auto"/>
                <w:sz w:val="20"/>
                <w:szCs w:val="20"/>
              </w:rPr>
              <w:t xml:space="preserve"> </w:t>
            </w:r>
            <w:r w:rsidRPr="007F0D3B">
              <w:rPr>
                <w:rFonts w:ascii="Arial" w:hAnsi="Arial" w:cs="Arial"/>
                <w:color w:val="auto"/>
                <w:sz w:val="20"/>
                <w:szCs w:val="20"/>
              </w:rPr>
              <w:t xml:space="preserve">the Director of Finance role is critical </w:t>
            </w:r>
            <w:r w:rsidR="008F2C43">
              <w:rPr>
                <w:rFonts w:ascii="Arial" w:hAnsi="Arial" w:cs="Arial"/>
                <w:color w:val="auto"/>
                <w:sz w:val="20"/>
                <w:szCs w:val="20"/>
              </w:rPr>
              <w:t>for</w:t>
            </w:r>
            <w:r w:rsidRPr="007F0D3B">
              <w:rPr>
                <w:rFonts w:ascii="Arial" w:hAnsi="Arial" w:cs="Arial"/>
                <w:color w:val="auto"/>
                <w:sz w:val="20"/>
                <w:szCs w:val="20"/>
              </w:rPr>
              <w:t xml:space="preserve"> </w:t>
            </w:r>
            <w:r w:rsidR="00341553">
              <w:rPr>
                <w:rFonts w:ascii="Arial" w:hAnsi="Arial" w:cs="Arial"/>
                <w:color w:val="auto"/>
                <w:sz w:val="20"/>
                <w:szCs w:val="20"/>
              </w:rPr>
              <w:t xml:space="preserve">understanding </w:t>
            </w:r>
            <w:r w:rsidR="009700BF">
              <w:rPr>
                <w:rFonts w:ascii="Arial" w:hAnsi="Arial" w:cs="Arial"/>
                <w:color w:val="auto"/>
                <w:sz w:val="20"/>
                <w:szCs w:val="20"/>
              </w:rPr>
              <w:t xml:space="preserve">the </w:t>
            </w:r>
            <w:r w:rsidR="00625128">
              <w:rPr>
                <w:rFonts w:ascii="Arial" w:hAnsi="Arial" w:cs="Arial"/>
                <w:color w:val="auto"/>
                <w:sz w:val="20"/>
                <w:szCs w:val="20"/>
              </w:rPr>
              <w:t xml:space="preserve">financial </w:t>
            </w:r>
            <w:r w:rsidR="00A62695">
              <w:rPr>
                <w:rFonts w:ascii="Arial" w:hAnsi="Arial" w:cs="Arial"/>
                <w:color w:val="auto"/>
                <w:sz w:val="20"/>
                <w:szCs w:val="20"/>
              </w:rPr>
              <w:t xml:space="preserve">implications </w:t>
            </w:r>
            <w:r w:rsidR="00341553">
              <w:rPr>
                <w:rFonts w:ascii="Arial" w:hAnsi="Arial" w:cs="Arial"/>
                <w:color w:val="auto"/>
                <w:sz w:val="20"/>
                <w:szCs w:val="20"/>
              </w:rPr>
              <w:t xml:space="preserve">and </w:t>
            </w:r>
            <w:r w:rsidRPr="007F0D3B">
              <w:rPr>
                <w:rFonts w:ascii="Arial" w:hAnsi="Arial" w:cs="Arial"/>
                <w:color w:val="auto"/>
                <w:sz w:val="20"/>
                <w:szCs w:val="20"/>
              </w:rPr>
              <w:t xml:space="preserve">coordinating </w:t>
            </w:r>
            <w:r w:rsidR="00A62695">
              <w:rPr>
                <w:rFonts w:ascii="Arial" w:hAnsi="Arial" w:cs="Arial"/>
                <w:color w:val="auto"/>
                <w:sz w:val="20"/>
                <w:szCs w:val="20"/>
              </w:rPr>
              <w:t xml:space="preserve">the </w:t>
            </w:r>
            <w:r w:rsidR="00D56DC7">
              <w:rPr>
                <w:rFonts w:ascii="Arial" w:hAnsi="Arial" w:cs="Arial"/>
                <w:color w:val="auto"/>
                <w:sz w:val="20"/>
                <w:szCs w:val="20"/>
              </w:rPr>
              <w:t>necessary process</w:t>
            </w:r>
            <w:r w:rsidR="008F2C43">
              <w:rPr>
                <w:rFonts w:ascii="Arial" w:hAnsi="Arial" w:cs="Arial"/>
                <w:color w:val="auto"/>
                <w:sz w:val="20"/>
                <w:szCs w:val="20"/>
              </w:rPr>
              <w:t xml:space="preserve">, systems and policy </w:t>
            </w:r>
            <w:r w:rsidR="00D56DC7">
              <w:rPr>
                <w:rFonts w:ascii="Arial" w:hAnsi="Arial" w:cs="Arial"/>
                <w:color w:val="auto"/>
                <w:sz w:val="20"/>
                <w:szCs w:val="20"/>
              </w:rPr>
              <w:t xml:space="preserve">changes </w:t>
            </w:r>
            <w:r w:rsidRPr="007F0D3B">
              <w:rPr>
                <w:rFonts w:ascii="Arial" w:hAnsi="Arial" w:cs="Arial"/>
                <w:color w:val="auto"/>
                <w:sz w:val="20"/>
                <w:szCs w:val="20"/>
              </w:rPr>
              <w:t>as appropriate.</w:t>
            </w:r>
          </w:p>
          <w:p w:rsidRPr="00670EFE" w:rsidR="00670EFE" w:rsidP="00670EFE" w:rsidRDefault="00670EFE" w14:paraId="3FCBD2B0" w14:textId="09ACC15E">
            <w:pPr>
              <w:pStyle w:val="Heading1"/>
              <w:widowControl w:val="0"/>
              <w:numPr>
                <w:ilvl w:val="0"/>
                <w:numId w:val="2"/>
              </w:numPr>
              <w:rPr>
                <w:rFonts w:ascii="Arial" w:hAnsi="Arial" w:cs="Arial"/>
                <w:color w:val="auto"/>
                <w:sz w:val="20"/>
                <w:szCs w:val="20"/>
              </w:rPr>
            </w:pPr>
            <w:r w:rsidRPr="00670EFE">
              <w:rPr>
                <w:rFonts w:ascii="Arial" w:hAnsi="Arial" w:cs="Arial"/>
                <w:color w:val="auto"/>
                <w:sz w:val="20"/>
                <w:szCs w:val="20"/>
              </w:rPr>
              <w:t xml:space="preserve">To </w:t>
            </w:r>
            <w:r w:rsidRPr="00CF52A8" w:rsidR="0065231A">
              <w:rPr>
                <w:rFonts w:ascii="Arial" w:hAnsi="Arial" w:cs="Arial"/>
                <w:color w:val="auto"/>
                <w:sz w:val="20"/>
                <w:szCs w:val="20"/>
              </w:rPr>
              <w:t>support the continued growth, scale and sustainability of our funding</w:t>
            </w:r>
            <w:r w:rsidRPr="00670EFE" w:rsidR="0065231A">
              <w:rPr>
                <w:rFonts w:ascii="Arial" w:hAnsi="Arial" w:cs="Arial"/>
                <w:color w:val="auto"/>
                <w:sz w:val="20"/>
                <w:szCs w:val="20"/>
              </w:rPr>
              <w:t xml:space="preserve"> </w:t>
            </w:r>
            <w:r w:rsidR="0065231A">
              <w:rPr>
                <w:rFonts w:ascii="Arial" w:hAnsi="Arial" w:cs="Arial"/>
                <w:color w:val="auto"/>
                <w:sz w:val="20"/>
                <w:szCs w:val="20"/>
              </w:rPr>
              <w:t xml:space="preserve">and </w:t>
            </w:r>
            <w:r w:rsidRPr="00670EFE">
              <w:rPr>
                <w:rFonts w:ascii="Arial" w:hAnsi="Arial" w:cs="Arial"/>
                <w:color w:val="auto"/>
                <w:sz w:val="20"/>
                <w:szCs w:val="20"/>
              </w:rPr>
              <w:t xml:space="preserve">help achieve the League’s objectives to be a </w:t>
            </w:r>
            <w:r w:rsidRPr="00670EFE" w:rsidR="0065231A">
              <w:rPr>
                <w:rFonts w:ascii="Arial" w:hAnsi="Arial" w:cs="Arial"/>
                <w:color w:val="auto"/>
                <w:sz w:val="20"/>
                <w:szCs w:val="20"/>
              </w:rPr>
              <w:t>best-in-class</w:t>
            </w:r>
            <w:r w:rsidRPr="00670EFE">
              <w:rPr>
                <w:rFonts w:ascii="Arial" w:hAnsi="Arial" w:cs="Arial"/>
                <w:color w:val="auto"/>
                <w:sz w:val="20"/>
                <w:szCs w:val="20"/>
              </w:rPr>
              <w:t xml:space="preserve"> charity and employer through strong and effective governance, management, planning, </w:t>
            </w:r>
            <w:r w:rsidR="004A20F8">
              <w:rPr>
                <w:rFonts w:ascii="Arial" w:hAnsi="Arial" w:cs="Arial"/>
                <w:color w:val="auto"/>
                <w:sz w:val="20"/>
                <w:szCs w:val="20"/>
              </w:rPr>
              <w:t xml:space="preserve">charity regulations and reporting </w:t>
            </w:r>
            <w:r w:rsidR="00345D19">
              <w:rPr>
                <w:rFonts w:ascii="Arial" w:hAnsi="Arial" w:cs="Arial"/>
                <w:color w:val="auto"/>
                <w:sz w:val="20"/>
                <w:szCs w:val="20"/>
              </w:rPr>
              <w:t>requirements</w:t>
            </w:r>
            <w:r w:rsidR="004A20F8">
              <w:rPr>
                <w:rFonts w:ascii="Arial" w:hAnsi="Arial" w:cs="Arial"/>
                <w:color w:val="auto"/>
                <w:sz w:val="20"/>
                <w:szCs w:val="20"/>
              </w:rPr>
              <w:t xml:space="preserve">, </w:t>
            </w:r>
            <w:r w:rsidRPr="00670EFE">
              <w:rPr>
                <w:rFonts w:ascii="Arial" w:hAnsi="Arial" w:cs="Arial"/>
                <w:color w:val="auto"/>
                <w:sz w:val="20"/>
                <w:szCs w:val="20"/>
              </w:rPr>
              <w:t>systems and programmes.</w:t>
            </w:r>
          </w:p>
          <w:p w:rsidRPr="0065231A" w:rsidR="004E0513" w:rsidP="0065231A" w:rsidRDefault="004E0513" w14:paraId="7C5BEA15" w14:textId="65B86CAB">
            <w:pPr>
              <w:pStyle w:val="Heading1"/>
              <w:keepNext w:val="0"/>
              <w:keepLines w:val="0"/>
              <w:widowControl w:val="0"/>
              <w:spacing w:before="0"/>
              <w:ind w:left="837"/>
              <w:rPr>
                <w:rFonts w:ascii="Arial" w:hAnsi="Arial" w:cs="Arial"/>
                <w:color w:val="auto"/>
                <w:sz w:val="20"/>
                <w:szCs w:val="20"/>
              </w:rPr>
            </w:pPr>
          </w:p>
        </w:tc>
      </w:tr>
    </w:tbl>
    <w:p w:rsidRPr="00CF52A8" w:rsidR="00EA6799" w:rsidRDefault="00EA6799" w14:paraId="4A87BAF3" w14:textId="46ECAD8E">
      <w:pPr>
        <w:rPr>
          <w:rFonts w:ascii="Arial" w:hAnsi="Arial" w:cs="Arial"/>
        </w:rPr>
      </w:pPr>
    </w:p>
    <w:p w:rsidRPr="00CF52A8" w:rsidR="007D4FEB" w:rsidRDefault="007D4FEB" w14:paraId="474F98C8" w14:textId="77777777">
      <w:pPr>
        <w:rPr>
          <w:rFonts w:ascii="Arial" w:hAnsi="Arial" w:cs="Arial"/>
        </w:rPr>
      </w:pPr>
    </w:p>
    <w:tbl>
      <w:tblPr>
        <w:tblStyle w:val="TableGrid"/>
        <w:tblW w:w="0" w:type="auto"/>
        <w:tblLook w:val="04A0" w:firstRow="1" w:lastRow="0" w:firstColumn="1" w:lastColumn="0" w:noHBand="0" w:noVBand="1"/>
      </w:tblPr>
      <w:tblGrid>
        <w:gridCol w:w="10450"/>
      </w:tblGrid>
      <w:tr w:rsidRPr="00CF52A8" w:rsidR="00366B0D" w:rsidTr="00E47E2D" w14:paraId="5DCF9727" w14:textId="77777777">
        <w:trPr>
          <w:trHeight w:val="406"/>
        </w:trPr>
        <w:tc>
          <w:tcPr>
            <w:tcW w:w="10450" w:type="dxa"/>
            <w:shd w:val="clear" w:color="auto" w:fill="595959" w:themeFill="text1" w:themeFillTint="A6"/>
            <w:vAlign w:val="center"/>
          </w:tcPr>
          <w:p w:rsidRPr="00CF52A8" w:rsidR="00366B0D" w:rsidP="00E47E2D" w:rsidRDefault="00E47E2D" w14:paraId="375F4B11" w14:textId="2A02537D">
            <w:pPr>
              <w:tabs>
                <w:tab w:val="left" w:pos="478"/>
              </w:tabs>
              <w:ind w:right="109"/>
              <w:rPr>
                <w:rFonts w:ascii="Arial" w:hAnsi="Arial" w:cs="Arial"/>
                <w:b/>
                <w:sz w:val="20"/>
                <w:szCs w:val="20"/>
              </w:rPr>
            </w:pPr>
            <w:r w:rsidRPr="00CF52A8">
              <w:rPr>
                <w:rFonts w:ascii="Arial" w:hAnsi="Arial" w:cs="Arial"/>
                <w:b/>
                <w:color w:val="FFFFFF" w:themeColor="background1"/>
                <w:sz w:val="20"/>
                <w:szCs w:val="20"/>
              </w:rPr>
              <w:t>Principal Responsibilities:</w:t>
            </w:r>
          </w:p>
        </w:tc>
      </w:tr>
      <w:tr w:rsidRPr="00CF52A8" w:rsidR="00366B0D" w:rsidTr="008A6810" w14:paraId="4BCA8B3E" w14:textId="77777777">
        <w:trPr>
          <w:trHeight w:val="1051"/>
        </w:trPr>
        <w:tc>
          <w:tcPr>
            <w:tcW w:w="10450" w:type="dxa"/>
          </w:tcPr>
          <w:p w:rsidRPr="00CF52A8" w:rsidR="00C91A8F" w:rsidP="00C91A8F" w:rsidRDefault="00C91A8F" w14:paraId="569C898B" w14:textId="77777777">
            <w:pPr>
              <w:rPr>
                <w:rFonts w:ascii="Arial" w:hAnsi="Arial" w:cs="Arial"/>
                <w:sz w:val="20"/>
                <w:szCs w:val="20"/>
              </w:rPr>
            </w:pPr>
          </w:p>
          <w:p w:rsidR="00EC4091" w:rsidP="00EC4091" w:rsidRDefault="00EC4091" w14:paraId="41499BDE" w14:textId="2105658A">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Provide leadership to the Board's Finance and Accounting strategy, to optimise the League’s financial performance and strategic position</w:t>
            </w:r>
          </w:p>
          <w:p w:rsidRPr="00EC4091" w:rsidR="00827B9F" w:rsidP="00827B9F" w:rsidRDefault="00827B9F" w14:paraId="1C16EE60" w14:textId="77777777">
            <w:pPr>
              <w:pStyle w:val="ListParagraph"/>
              <w:ind w:left="837"/>
              <w:rPr>
                <w:rFonts w:ascii="Arial" w:hAnsi="Arial" w:eastAsia="Times New Roman" w:cs="Arial"/>
                <w:sz w:val="20"/>
                <w:szCs w:val="20"/>
              </w:rPr>
            </w:pPr>
          </w:p>
          <w:p w:rsidR="00FB63CC" w:rsidP="00FB63CC" w:rsidRDefault="00FB63CC" w14:paraId="2068508A" w14:textId="2D2F4719">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Ensure that the League’s financial systems</w:t>
            </w:r>
            <w:r>
              <w:rPr>
                <w:rFonts w:ascii="Arial" w:hAnsi="Arial" w:eastAsia="Times New Roman" w:cs="Arial"/>
                <w:sz w:val="20"/>
                <w:szCs w:val="20"/>
              </w:rPr>
              <w:t xml:space="preserve">, policies and processes </w:t>
            </w:r>
            <w:r w:rsidRPr="00EC4091">
              <w:rPr>
                <w:rFonts w:ascii="Arial" w:hAnsi="Arial" w:eastAsia="Times New Roman" w:cs="Arial"/>
                <w:sz w:val="20"/>
                <w:szCs w:val="20"/>
              </w:rPr>
              <w:t>are robust, compliant and support current activities and future growth</w:t>
            </w:r>
            <w:r w:rsidR="00FF2317">
              <w:rPr>
                <w:rFonts w:ascii="Arial" w:hAnsi="Arial" w:eastAsia="Times New Roman" w:cs="Arial"/>
                <w:sz w:val="20"/>
                <w:szCs w:val="20"/>
              </w:rPr>
              <w:t xml:space="preserve"> and implement these across the organisation </w:t>
            </w:r>
          </w:p>
          <w:p w:rsidR="00FB63CC" w:rsidP="00FB63CC" w:rsidRDefault="00FB63CC" w14:paraId="0E639F86" w14:textId="77777777">
            <w:pPr>
              <w:pStyle w:val="ListParagraph"/>
              <w:ind w:left="837"/>
              <w:rPr>
                <w:rFonts w:ascii="Arial" w:hAnsi="Arial" w:eastAsia="Times New Roman" w:cs="Arial"/>
                <w:sz w:val="20"/>
                <w:szCs w:val="20"/>
              </w:rPr>
            </w:pPr>
          </w:p>
          <w:p w:rsidR="00EC4091" w:rsidP="00EC4091" w:rsidRDefault="00EC4091" w14:paraId="180F34A0" w14:textId="2EF08DEB">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Contribute fully to the development of League’s strategy across all areas of the business, challenging assumptions and decision-making as appropriate and providing financial analysis and guidance on all activities, plans, targets and business drivers</w:t>
            </w:r>
          </w:p>
          <w:p w:rsidRPr="00827B9F" w:rsidR="00827B9F" w:rsidP="00827B9F" w:rsidRDefault="00827B9F" w14:paraId="626C1C50" w14:textId="77777777">
            <w:pPr>
              <w:rPr>
                <w:rFonts w:ascii="Arial" w:hAnsi="Arial" w:eastAsia="Times New Roman" w:cs="Arial"/>
                <w:sz w:val="20"/>
                <w:szCs w:val="20"/>
              </w:rPr>
            </w:pPr>
          </w:p>
          <w:p w:rsidR="00FB63CC" w:rsidP="00FB63CC" w:rsidRDefault="00FB63CC" w14:paraId="0303E0CA" w14:textId="3D4F72CF">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 xml:space="preserve">Work with </w:t>
            </w:r>
            <w:r w:rsidR="008D2D39">
              <w:rPr>
                <w:rFonts w:ascii="Arial" w:hAnsi="Arial" w:eastAsia="Times New Roman" w:cs="Arial"/>
                <w:sz w:val="20"/>
                <w:szCs w:val="20"/>
              </w:rPr>
              <w:t>the S</w:t>
            </w:r>
            <w:r w:rsidRPr="00EC4091">
              <w:rPr>
                <w:rFonts w:ascii="Arial" w:hAnsi="Arial" w:eastAsia="Times New Roman" w:cs="Arial"/>
                <w:sz w:val="20"/>
                <w:szCs w:val="20"/>
              </w:rPr>
              <w:t xml:space="preserve">enior </w:t>
            </w:r>
            <w:r w:rsidR="008D2D39">
              <w:rPr>
                <w:rFonts w:ascii="Arial" w:hAnsi="Arial" w:eastAsia="Times New Roman" w:cs="Arial"/>
                <w:sz w:val="20"/>
                <w:szCs w:val="20"/>
              </w:rPr>
              <w:t xml:space="preserve">Leadership Team </w:t>
            </w:r>
            <w:r w:rsidRPr="00EC4091">
              <w:rPr>
                <w:rFonts w:ascii="Arial" w:hAnsi="Arial" w:eastAsia="Times New Roman" w:cs="Arial"/>
                <w:sz w:val="20"/>
                <w:szCs w:val="20"/>
              </w:rPr>
              <w:t xml:space="preserve">to grow the </w:t>
            </w:r>
            <w:r w:rsidR="00E05C16">
              <w:rPr>
                <w:rFonts w:ascii="Arial" w:hAnsi="Arial" w:eastAsia="Times New Roman" w:cs="Arial"/>
                <w:sz w:val="20"/>
                <w:szCs w:val="20"/>
              </w:rPr>
              <w:t>charity</w:t>
            </w:r>
            <w:r w:rsidRPr="00EC4091">
              <w:rPr>
                <w:rFonts w:ascii="Arial" w:hAnsi="Arial" w:eastAsia="Times New Roman" w:cs="Arial"/>
                <w:sz w:val="20"/>
                <w:szCs w:val="20"/>
              </w:rPr>
              <w:t>, formulating strategies and plans</w:t>
            </w:r>
          </w:p>
          <w:p w:rsidR="00FB63CC" w:rsidP="00FB63CC" w:rsidRDefault="00FB63CC" w14:paraId="0846B1A7" w14:textId="77777777">
            <w:pPr>
              <w:pStyle w:val="ListParagraph"/>
              <w:ind w:left="837"/>
              <w:rPr>
                <w:rFonts w:ascii="Arial" w:hAnsi="Arial" w:eastAsia="Times New Roman" w:cs="Arial"/>
                <w:sz w:val="20"/>
                <w:szCs w:val="20"/>
              </w:rPr>
            </w:pPr>
          </w:p>
          <w:p w:rsidR="00EC4091" w:rsidP="00EC4091" w:rsidRDefault="00EC4091" w14:paraId="53308A57" w14:textId="3FAA9D99">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Lead and develop the Finance team</w:t>
            </w:r>
          </w:p>
          <w:p w:rsidRPr="00FB63CC" w:rsidR="00FB63CC" w:rsidP="00FB63CC" w:rsidRDefault="00FB63CC" w14:paraId="24CCA418" w14:textId="77777777">
            <w:pPr>
              <w:rPr>
                <w:rFonts w:ascii="Arial" w:hAnsi="Arial" w:eastAsia="Times New Roman" w:cs="Arial"/>
                <w:sz w:val="20"/>
                <w:szCs w:val="20"/>
              </w:rPr>
            </w:pPr>
          </w:p>
          <w:p w:rsidR="006C5F0C" w:rsidP="00EC4091" w:rsidRDefault="006C5F0C" w14:paraId="7DE522D7" w14:textId="071B1681">
            <w:pPr>
              <w:pStyle w:val="ListParagraph"/>
              <w:numPr>
                <w:ilvl w:val="0"/>
                <w:numId w:val="2"/>
              </w:numPr>
              <w:rPr>
                <w:rFonts w:ascii="Arial" w:hAnsi="Arial" w:eastAsia="Times New Roman" w:cs="Arial"/>
                <w:sz w:val="20"/>
                <w:szCs w:val="20"/>
              </w:rPr>
            </w:pPr>
            <w:r>
              <w:rPr>
                <w:rFonts w:ascii="Arial" w:hAnsi="Arial" w:eastAsia="Times New Roman" w:cs="Arial"/>
                <w:sz w:val="20"/>
                <w:szCs w:val="20"/>
              </w:rPr>
              <w:t xml:space="preserve">Provide reporting, </w:t>
            </w:r>
            <w:r w:rsidRPr="006C5F0C">
              <w:rPr>
                <w:rFonts w:ascii="Arial" w:hAnsi="Arial" w:eastAsia="Times New Roman" w:cs="Arial"/>
                <w:sz w:val="20"/>
                <w:szCs w:val="20"/>
              </w:rPr>
              <w:t xml:space="preserve">analysis and commentary on the </w:t>
            </w:r>
            <w:r>
              <w:rPr>
                <w:rFonts w:ascii="Arial" w:hAnsi="Arial" w:eastAsia="Times New Roman" w:cs="Arial"/>
                <w:sz w:val="20"/>
                <w:szCs w:val="20"/>
              </w:rPr>
              <w:t>League’s</w:t>
            </w:r>
            <w:r w:rsidRPr="006C5F0C">
              <w:rPr>
                <w:rFonts w:ascii="Arial" w:hAnsi="Arial" w:eastAsia="Times New Roman" w:cs="Arial"/>
                <w:sz w:val="20"/>
                <w:szCs w:val="20"/>
              </w:rPr>
              <w:t xml:space="preserve"> financial performance at</w:t>
            </w:r>
            <w:r>
              <w:rPr>
                <w:rFonts w:ascii="Arial" w:hAnsi="Arial" w:eastAsia="Times New Roman" w:cs="Arial"/>
                <w:sz w:val="20"/>
                <w:szCs w:val="20"/>
              </w:rPr>
              <w:t xml:space="preserve"> Trustee </w:t>
            </w:r>
            <w:r w:rsidRPr="006C5F0C">
              <w:rPr>
                <w:rFonts w:ascii="Arial" w:hAnsi="Arial" w:eastAsia="Times New Roman" w:cs="Arial"/>
                <w:sz w:val="20"/>
                <w:szCs w:val="20"/>
              </w:rPr>
              <w:t>meetings</w:t>
            </w:r>
            <w:r w:rsidR="004A20F8">
              <w:rPr>
                <w:rFonts w:ascii="Arial" w:hAnsi="Arial" w:eastAsia="Times New Roman" w:cs="Arial"/>
                <w:sz w:val="20"/>
                <w:szCs w:val="20"/>
              </w:rPr>
              <w:t>, including the production of monthly management accounts</w:t>
            </w:r>
          </w:p>
          <w:p w:rsidRPr="006C5F0C" w:rsidR="006C5F0C" w:rsidP="006C5F0C" w:rsidRDefault="006C5F0C" w14:paraId="5A767B61" w14:textId="77777777">
            <w:pPr>
              <w:pStyle w:val="ListParagraph"/>
              <w:rPr>
                <w:rFonts w:ascii="Arial" w:hAnsi="Arial" w:eastAsia="Times New Roman" w:cs="Arial"/>
                <w:sz w:val="20"/>
                <w:szCs w:val="20"/>
              </w:rPr>
            </w:pPr>
          </w:p>
          <w:p w:rsidR="00EC4091" w:rsidP="00EC4091" w:rsidRDefault="00EC4091" w14:paraId="68DC7095" w14:textId="6F287388">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Ensure budgeting processes are carried out and reviewed</w:t>
            </w:r>
            <w:r w:rsidR="003D540A">
              <w:rPr>
                <w:rFonts w:ascii="Arial" w:hAnsi="Arial" w:eastAsia="Times New Roman" w:cs="Arial"/>
                <w:sz w:val="20"/>
                <w:szCs w:val="20"/>
              </w:rPr>
              <w:t xml:space="preserve"> to ensure accurate financial reporting </w:t>
            </w:r>
          </w:p>
          <w:p w:rsidRPr="00FB63CC" w:rsidR="00FB63CC" w:rsidP="00FB63CC" w:rsidRDefault="00FB63CC" w14:paraId="4673D22E" w14:textId="77777777">
            <w:pPr>
              <w:rPr>
                <w:rFonts w:ascii="Arial" w:hAnsi="Arial" w:eastAsia="Times New Roman" w:cs="Arial"/>
                <w:sz w:val="20"/>
                <w:szCs w:val="20"/>
              </w:rPr>
            </w:pPr>
          </w:p>
          <w:p w:rsidR="00EC4091" w:rsidP="00EC4091" w:rsidRDefault="00EC4091" w14:paraId="6BD7FB0A" w14:textId="426F3039">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 xml:space="preserve">Take ultimate responsibility for the League’s </w:t>
            </w:r>
            <w:r w:rsidR="002F42BF">
              <w:rPr>
                <w:rFonts w:ascii="Arial" w:hAnsi="Arial" w:eastAsia="Times New Roman" w:cs="Arial"/>
                <w:sz w:val="20"/>
                <w:szCs w:val="20"/>
              </w:rPr>
              <w:t xml:space="preserve">treasury </w:t>
            </w:r>
            <w:r w:rsidRPr="00EC4091">
              <w:rPr>
                <w:rFonts w:ascii="Arial" w:hAnsi="Arial" w:eastAsia="Times New Roman" w:cs="Arial"/>
                <w:sz w:val="20"/>
                <w:szCs w:val="20"/>
              </w:rPr>
              <w:t xml:space="preserve">management </w:t>
            </w:r>
            <w:r w:rsidR="00955249">
              <w:rPr>
                <w:rFonts w:ascii="Arial" w:hAnsi="Arial" w:eastAsia="Times New Roman" w:cs="Arial"/>
                <w:sz w:val="20"/>
                <w:szCs w:val="20"/>
              </w:rPr>
              <w:t xml:space="preserve">and </w:t>
            </w:r>
            <w:r w:rsidRPr="00EC4091">
              <w:rPr>
                <w:rFonts w:ascii="Arial" w:hAnsi="Arial" w:eastAsia="Times New Roman" w:cs="Arial"/>
                <w:sz w:val="20"/>
                <w:szCs w:val="20"/>
              </w:rPr>
              <w:t>policies</w:t>
            </w:r>
          </w:p>
          <w:p w:rsidRPr="00FB63CC" w:rsidR="00FB63CC" w:rsidP="00FB63CC" w:rsidRDefault="00FB63CC" w14:paraId="2CDABEE0" w14:textId="77777777">
            <w:pPr>
              <w:rPr>
                <w:rFonts w:ascii="Arial" w:hAnsi="Arial" w:eastAsia="Times New Roman" w:cs="Arial"/>
                <w:sz w:val="20"/>
                <w:szCs w:val="20"/>
              </w:rPr>
            </w:pPr>
          </w:p>
          <w:p w:rsidR="00FB63CC" w:rsidP="00D4526E" w:rsidRDefault="00C57017" w14:paraId="2CBFDEC3" w14:textId="336B818D">
            <w:pPr>
              <w:pStyle w:val="ListParagraph"/>
              <w:numPr>
                <w:ilvl w:val="0"/>
                <w:numId w:val="2"/>
              </w:numPr>
              <w:rPr>
                <w:rFonts w:ascii="Arial" w:hAnsi="Arial" w:eastAsia="Times New Roman" w:cs="Arial"/>
                <w:sz w:val="20"/>
                <w:szCs w:val="20"/>
              </w:rPr>
            </w:pPr>
            <w:r w:rsidRPr="00C57017">
              <w:rPr>
                <w:rFonts w:ascii="Arial" w:hAnsi="Arial" w:eastAsia="Times New Roman" w:cs="Arial"/>
                <w:sz w:val="20"/>
                <w:szCs w:val="20"/>
              </w:rPr>
              <w:t>To provide final annual accounts and supporting schedules within an agreed audit timetable, working closely with the auditors to deliver the annual report for Board approval</w:t>
            </w:r>
          </w:p>
          <w:p w:rsidRPr="00C57017" w:rsidR="00C57017" w:rsidP="00C57017" w:rsidRDefault="00C57017" w14:paraId="7A209C27" w14:textId="77777777">
            <w:pPr>
              <w:rPr>
                <w:rFonts w:ascii="Arial" w:hAnsi="Arial" w:eastAsia="Times New Roman" w:cs="Arial"/>
                <w:sz w:val="20"/>
                <w:szCs w:val="20"/>
              </w:rPr>
            </w:pPr>
          </w:p>
          <w:p w:rsidRPr="00EC4091" w:rsidR="00EC4091" w:rsidP="00EC4091" w:rsidRDefault="00EC4091" w14:paraId="77F26A51" w14:textId="03DDA665">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Ensure that the regulatory requirements of all statutory bodies are met</w:t>
            </w:r>
          </w:p>
          <w:p w:rsidR="00FB63CC" w:rsidP="00FB63CC" w:rsidRDefault="00FB63CC" w14:paraId="149528F0" w14:textId="77777777">
            <w:pPr>
              <w:pStyle w:val="ListParagraph"/>
              <w:ind w:left="837"/>
              <w:rPr>
                <w:rFonts w:ascii="Arial" w:hAnsi="Arial" w:eastAsia="Times New Roman" w:cs="Arial"/>
                <w:sz w:val="20"/>
                <w:szCs w:val="20"/>
              </w:rPr>
            </w:pPr>
          </w:p>
          <w:p w:rsidRPr="00EC4091" w:rsidR="00EC4091" w:rsidP="00EC4091" w:rsidRDefault="00FB63CC" w14:paraId="29E59FDC" w14:textId="5BED5519">
            <w:pPr>
              <w:pStyle w:val="ListParagraph"/>
              <w:numPr>
                <w:ilvl w:val="0"/>
                <w:numId w:val="2"/>
              </w:numPr>
              <w:rPr>
                <w:rFonts w:ascii="Arial" w:hAnsi="Arial" w:eastAsia="Times New Roman" w:cs="Arial"/>
                <w:sz w:val="20"/>
                <w:szCs w:val="20"/>
              </w:rPr>
            </w:pPr>
            <w:r>
              <w:rPr>
                <w:rFonts w:ascii="Arial" w:hAnsi="Arial" w:eastAsia="Times New Roman" w:cs="Arial"/>
                <w:sz w:val="20"/>
                <w:szCs w:val="20"/>
              </w:rPr>
              <w:t>M</w:t>
            </w:r>
            <w:r w:rsidRPr="00EC4091" w:rsidR="00EC4091">
              <w:rPr>
                <w:rFonts w:ascii="Arial" w:hAnsi="Arial" w:eastAsia="Times New Roman" w:cs="Arial"/>
                <w:sz w:val="20"/>
                <w:szCs w:val="20"/>
              </w:rPr>
              <w:t xml:space="preserve">anage the League’s </w:t>
            </w:r>
            <w:r w:rsidR="006C588C">
              <w:rPr>
                <w:rFonts w:ascii="Arial" w:hAnsi="Arial" w:eastAsia="Times New Roman" w:cs="Arial"/>
                <w:sz w:val="20"/>
                <w:szCs w:val="20"/>
              </w:rPr>
              <w:t xml:space="preserve">financial </w:t>
            </w:r>
            <w:r w:rsidRPr="00EC4091" w:rsidR="00EC4091">
              <w:rPr>
                <w:rFonts w:ascii="Arial" w:hAnsi="Arial" w:eastAsia="Times New Roman" w:cs="Arial"/>
                <w:sz w:val="20"/>
                <w:szCs w:val="20"/>
              </w:rPr>
              <w:t>policies</w:t>
            </w:r>
          </w:p>
          <w:p w:rsidR="00FB63CC" w:rsidP="00FB63CC" w:rsidRDefault="00FB63CC" w14:paraId="6A0FB179" w14:textId="77777777">
            <w:pPr>
              <w:pStyle w:val="ListParagraph"/>
              <w:ind w:left="837"/>
              <w:rPr>
                <w:rFonts w:ascii="Arial" w:hAnsi="Arial" w:eastAsia="Times New Roman" w:cs="Arial"/>
                <w:sz w:val="20"/>
                <w:szCs w:val="20"/>
              </w:rPr>
            </w:pPr>
          </w:p>
          <w:p w:rsidR="00B14C0E" w:rsidP="00B14C0E" w:rsidRDefault="00B14C0E" w14:paraId="7BADA695" w14:textId="244A7EC3">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 xml:space="preserve">To oversee </w:t>
            </w:r>
            <w:r w:rsidRPr="00EC4091" w:rsidR="00345D19">
              <w:rPr>
                <w:rFonts w:ascii="Arial" w:hAnsi="Arial" w:eastAsia="Times New Roman" w:cs="Arial"/>
                <w:sz w:val="20"/>
                <w:szCs w:val="20"/>
              </w:rPr>
              <w:t>transaction</w:t>
            </w:r>
            <w:r w:rsidR="00345D19">
              <w:rPr>
                <w:rFonts w:ascii="Arial" w:hAnsi="Arial" w:eastAsia="Times New Roman" w:cs="Arial"/>
                <w:sz w:val="20"/>
                <w:szCs w:val="20"/>
              </w:rPr>
              <w:t xml:space="preserve"> processing, and support </w:t>
            </w:r>
            <w:r w:rsidRPr="00EC4091">
              <w:rPr>
                <w:rFonts w:ascii="Arial" w:hAnsi="Arial" w:eastAsia="Times New Roman" w:cs="Arial"/>
                <w:sz w:val="20"/>
                <w:szCs w:val="20"/>
              </w:rPr>
              <w:t>employee payroll processing</w:t>
            </w:r>
            <w:r w:rsidR="00345D19">
              <w:rPr>
                <w:rFonts w:ascii="Arial" w:hAnsi="Arial" w:eastAsia="Times New Roman" w:cs="Arial"/>
                <w:sz w:val="20"/>
                <w:szCs w:val="20"/>
              </w:rPr>
              <w:t xml:space="preserve"> and</w:t>
            </w:r>
            <w:r w:rsidRPr="00EC4091">
              <w:rPr>
                <w:rFonts w:ascii="Arial" w:hAnsi="Arial" w:eastAsia="Times New Roman" w:cs="Arial"/>
                <w:sz w:val="20"/>
                <w:szCs w:val="20"/>
              </w:rPr>
              <w:t xml:space="preserve"> pensions administration function</w:t>
            </w:r>
            <w:r w:rsidR="00345D19">
              <w:rPr>
                <w:rFonts w:ascii="Arial" w:hAnsi="Arial" w:eastAsia="Times New Roman" w:cs="Arial"/>
                <w:sz w:val="20"/>
                <w:szCs w:val="20"/>
              </w:rPr>
              <w:t>s</w:t>
            </w:r>
          </w:p>
          <w:p w:rsidR="00B14C0E" w:rsidP="00B14C0E" w:rsidRDefault="00B14C0E" w14:paraId="0B8F0144" w14:textId="77777777">
            <w:pPr>
              <w:pStyle w:val="ListParagraph"/>
              <w:ind w:left="837"/>
              <w:rPr>
                <w:rFonts w:ascii="Arial" w:hAnsi="Arial" w:eastAsia="Times New Roman" w:cs="Arial"/>
                <w:sz w:val="20"/>
                <w:szCs w:val="20"/>
              </w:rPr>
            </w:pPr>
          </w:p>
          <w:p w:rsidR="00EC4091" w:rsidP="00EC4091" w:rsidRDefault="00EC4091" w14:paraId="69328D44" w14:textId="2494D108">
            <w:pPr>
              <w:pStyle w:val="ListParagraph"/>
              <w:numPr>
                <w:ilvl w:val="0"/>
                <w:numId w:val="2"/>
              </w:numPr>
              <w:rPr>
                <w:rFonts w:ascii="Arial" w:hAnsi="Arial" w:eastAsia="Times New Roman" w:cs="Arial"/>
                <w:sz w:val="20"/>
                <w:szCs w:val="20"/>
              </w:rPr>
            </w:pPr>
            <w:r w:rsidRPr="00EC4091">
              <w:rPr>
                <w:rFonts w:ascii="Arial" w:hAnsi="Arial" w:eastAsia="Times New Roman" w:cs="Arial"/>
                <w:sz w:val="20"/>
                <w:szCs w:val="20"/>
              </w:rPr>
              <w:t>Establish a high level of credibility and manage strong working relationships with external parties including supporters and donors</w:t>
            </w:r>
          </w:p>
          <w:p w:rsidRPr="00B14C0E" w:rsidR="00B14C0E" w:rsidP="00B14C0E" w:rsidRDefault="00B14C0E" w14:paraId="7C36BC94" w14:textId="77777777">
            <w:pPr>
              <w:rPr>
                <w:rFonts w:ascii="Arial" w:hAnsi="Arial" w:eastAsia="Times New Roman" w:cs="Arial"/>
                <w:sz w:val="20"/>
                <w:szCs w:val="20"/>
              </w:rPr>
            </w:pPr>
          </w:p>
          <w:p w:rsidR="00BC4374" w:rsidP="00BC4374" w:rsidRDefault="00BC4374" w14:paraId="5ED7A185" w14:textId="02A57851">
            <w:pPr>
              <w:pStyle w:val="ListParagraph"/>
              <w:numPr>
                <w:ilvl w:val="0"/>
                <w:numId w:val="2"/>
              </w:numPr>
              <w:contextualSpacing w:val="0"/>
              <w:rPr>
                <w:rFonts w:ascii="Arial" w:hAnsi="Arial" w:eastAsia="Times New Roman" w:cs="Arial"/>
                <w:sz w:val="20"/>
                <w:szCs w:val="20"/>
              </w:rPr>
            </w:pPr>
            <w:r w:rsidRPr="00CF52A8">
              <w:rPr>
                <w:rFonts w:ascii="Arial" w:hAnsi="Arial" w:eastAsia="Times New Roman" w:cs="Arial"/>
                <w:sz w:val="20"/>
                <w:szCs w:val="20"/>
              </w:rPr>
              <w:t xml:space="preserve">Work in line with company policies and processes, in particular health and safety and information security </w:t>
            </w:r>
          </w:p>
          <w:p w:rsidRPr="00FB63CC" w:rsidR="00FB63CC" w:rsidP="00FB63CC" w:rsidRDefault="00FB63CC" w14:paraId="7B3FF9AC" w14:textId="77777777">
            <w:pPr>
              <w:ind w:left="477"/>
              <w:rPr>
                <w:rFonts w:ascii="Arial" w:hAnsi="Arial" w:eastAsia="Times New Roman" w:cs="Arial"/>
                <w:sz w:val="20"/>
                <w:szCs w:val="20"/>
              </w:rPr>
            </w:pPr>
          </w:p>
          <w:p w:rsidRPr="00CF52A8" w:rsidR="00BC4374" w:rsidP="00BC4374" w:rsidRDefault="00BC4374" w14:paraId="115C66F4" w14:textId="77777777">
            <w:pPr>
              <w:pStyle w:val="ListParagraph"/>
              <w:numPr>
                <w:ilvl w:val="0"/>
                <w:numId w:val="2"/>
              </w:numPr>
              <w:contextualSpacing w:val="0"/>
              <w:rPr>
                <w:rFonts w:ascii="Arial" w:hAnsi="Arial" w:eastAsia="Times New Roman" w:cs="Arial"/>
                <w:sz w:val="20"/>
                <w:szCs w:val="20"/>
              </w:rPr>
            </w:pPr>
            <w:r w:rsidRPr="00CF52A8">
              <w:rPr>
                <w:rFonts w:ascii="Arial" w:hAnsi="Arial" w:eastAsia="Times New Roman" w:cs="Arial"/>
                <w:sz w:val="20"/>
                <w:szCs w:val="20"/>
              </w:rPr>
              <w:t xml:space="preserve">Actively work to embed sustainability into day-to-day practices, advancing sustainability at the charity </w:t>
            </w:r>
          </w:p>
          <w:p w:rsidR="00FB63CC" w:rsidP="00FB63CC" w:rsidRDefault="00FB63CC" w14:paraId="4E1B64E7" w14:textId="77777777">
            <w:pPr>
              <w:pStyle w:val="ListParagraph"/>
              <w:ind w:left="837"/>
              <w:contextualSpacing w:val="0"/>
              <w:rPr>
                <w:rFonts w:ascii="Arial" w:hAnsi="Arial" w:eastAsia="Times New Roman" w:cs="Arial"/>
                <w:sz w:val="20"/>
                <w:szCs w:val="20"/>
              </w:rPr>
            </w:pPr>
          </w:p>
          <w:p w:rsidR="00FB63CC" w:rsidP="00FB63CC" w:rsidRDefault="00BC4374" w14:paraId="1083E605" w14:textId="77777777">
            <w:pPr>
              <w:pStyle w:val="ListParagraph"/>
              <w:numPr>
                <w:ilvl w:val="0"/>
                <w:numId w:val="2"/>
              </w:numPr>
              <w:contextualSpacing w:val="0"/>
              <w:rPr>
                <w:rFonts w:ascii="Arial" w:hAnsi="Arial" w:eastAsia="Times New Roman" w:cs="Arial"/>
                <w:sz w:val="20"/>
                <w:szCs w:val="20"/>
              </w:rPr>
            </w:pPr>
            <w:r w:rsidRPr="00CF52A8">
              <w:rPr>
                <w:rFonts w:ascii="Arial" w:hAnsi="Arial" w:eastAsia="Times New Roman" w:cs="Arial"/>
                <w:sz w:val="20"/>
                <w:szCs w:val="20"/>
              </w:rPr>
              <w:t xml:space="preserve">Take an inclusive and collaborative approach to teamwork and stakeholder engagement </w:t>
            </w:r>
          </w:p>
          <w:p w:rsidRPr="00FB63CC" w:rsidR="00FB63CC" w:rsidP="00FB63CC" w:rsidRDefault="00FB63CC" w14:paraId="2F1BFA2D" w14:textId="77777777">
            <w:pPr>
              <w:pStyle w:val="ListParagraph"/>
              <w:rPr>
                <w:rFonts w:ascii="Arial" w:hAnsi="Arial" w:eastAsia="Times New Roman" w:cs="Arial"/>
                <w:sz w:val="20"/>
                <w:szCs w:val="20"/>
              </w:rPr>
            </w:pPr>
          </w:p>
          <w:p w:rsidRPr="00FB63CC" w:rsidR="00BC4374" w:rsidP="00FB63CC" w:rsidRDefault="00BC4374" w14:paraId="3D39EDF8" w14:textId="7FACF506">
            <w:pPr>
              <w:pStyle w:val="ListParagraph"/>
              <w:numPr>
                <w:ilvl w:val="0"/>
                <w:numId w:val="2"/>
              </w:numPr>
              <w:contextualSpacing w:val="0"/>
              <w:rPr>
                <w:rFonts w:ascii="Arial" w:hAnsi="Arial" w:eastAsia="Times New Roman" w:cs="Arial"/>
                <w:sz w:val="20"/>
                <w:szCs w:val="20"/>
              </w:rPr>
            </w:pPr>
            <w:r w:rsidRPr="00FB63CC">
              <w:rPr>
                <w:rFonts w:ascii="Arial" w:hAnsi="Arial" w:eastAsia="Times New Roman" w:cs="Arial"/>
                <w:sz w:val="20"/>
                <w:szCs w:val="20"/>
              </w:rPr>
              <w:t>Any other duties that are reasonably asked of you</w:t>
            </w:r>
            <w:r w:rsidR="00FB63CC">
              <w:rPr>
                <w:rFonts w:ascii="Arial" w:hAnsi="Arial" w:eastAsia="Times New Roman" w:cs="Arial"/>
                <w:sz w:val="20"/>
                <w:szCs w:val="20"/>
              </w:rPr>
              <w:t>.</w:t>
            </w:r>
          </w:p>
          <w:p w:rsidRPr="00CF52A8" w:rsidR="00CD0B77" w:rsidP="00C91A8F" w:rsidRDefault="00CD0B77" w14:paraId="7FE6940C" w14:textId="14C14C65">
            <w:pPr>
              <w:rPr>
                <w:rFonts w:ascii="Arial" w:hAnsi="Arial" w:cs="Arial"/>
                <w:sz w:val="20"/>
                <w:szCs w:val="20"/>
              </w:rPr>
            </w:pPr>
          </w:p>
        </w:tc>
      </w:tr>
    </w:tbl>
    <w:p w:rsidRPr="00CF52A8" w:rsidR="009E6740" w:rsidP="00E96AB2" w:rsidRDefault="009E6740" w14:paraId="35FADB2A" w14:textId="77777777">
      <w:pPr>
        <w:rPr>
          <w:rFonts w:ascii="Arial" w:hAnsi="Arial" w:cs="Arial"/>
        </w:rPr>
      </w:pPr>
    </w:p>
    <w:tbl>
      <w:tblPr>
        <w:tblStyle w:val="TableGrid"/>
        <w:tblW w:w="0" w:type="auto"/>
        <w:tblLook w:val="04A0" w:firstRow="1" w:lastRow="0" w:firstColumn="1" w:lastColumn="0" w:noHBand="0" w:noVBand="1"/>
      </w:tblPr>
      <w:tblGrid>
        <w:gridCol w:w="3483"/>
        <w:gridCol w:w="3483"/>
        <w:gridCol w:w="3484"/>
      </w:tblGrid>
      <w:tr w:rsidRPr="00CF52A8" w:rsidR="00F36729" w:rsidTr="00B141F2" w14:paraId="1354A1A9" w14:textId="77777777">
        <w:trPr>
          <w:trHeight w:val="512"/>
        </w:trPr>
        <w:tc>
          <w:tcPr>
            <w:tcW w:w="3483" w:type="dxa"/>
            <w:shd w:val="clear" w:color="auto" w:fill="595959" w:themeFill="text1" w:themeFillTint="A6"/>
            <w:vAlign w:val="center"/>
          </w:tcPr>
          <w:p w:rsidRPr="00CF52A8" w:rsidR="00F36729" w:rsidP="00B62F22" w:rsidRDefault="00B62F22" w14:paraId="3D14754A" w14:textId="0F648DA3">
            <w:pPr>
              <w:rPr>
                <w:rFonts w:ascii="Arial" w:hAnsi="Arial" w:cs="Arial"/>
                <w:b/>
                <w:bCs/>
                <w:sz w:val="20"/>
                <w:szCs w:val="20"/>
              </w:rPr>
            </w:pPr>
            <w:r w:rsidRPr="00CF52A8">
              <w:rPr>
                <w:rFonts w:ascii="Arial" w:hAnsi="Arial" w:cs="Arial"/>
                <w:b/>
                <w:bCs/>
                <w:color w:val="FFFFFF" w:themeColor="background1"/>
                <w:sz w:val="20"/>
                <w:szCs w:val="20"/>
              </w:rPr>
              <w:t>Skills/Knowledge</w:t>
            </w:r>
          </w:p>
        </w:tc>
        <w:tc>
          <w:tcPr>
            <w:tcW w:w="3483" w:type="dxa"/>
            <w:shd w:val="clear" w:color="auto" w:fill="595959" w:themeFill="text1" w:themeFillTint="A6"/>
            <w:vAlign w:val="center"/>
          </w:tcPr>
          <w:p w:rsidRPr="00CF52A8" w:rsidR="00F36729" w:rsidP="00B62F22" w:rsidRDefault="00B62F22" w14:paraId="54E470AC" w14:textId="4A96699B">
            <w:pPr>
              <w:rPr>
                <w:rFonts w:ascii="Arial" w:hAnsi="Arial" w:cs="Arial"/>
                <w:b/>
                <w:bCs/>
                <w:sz w:val="20"/>
                <w:szCs w:val="20"/>
              </w:rPr>
            </w:pPr>
            <w:r w:rsidRPr="00CF52A8">
              <w:rPr>
                <w:rFonts w:ascii="Arial" w:hAnsi="Arial" w:cs="Arial"/>
                <w:b/>
                <w:bCs/>
                <w:color w:val="FFFFFF" w:themeColor="background1"/>
                <w:sz w:val="20"/>
                <w:szCs w:val="20"/>
              </w:rPr>
              <w:t>Essential</w:t>
            </w:r>
          </w:p>
        </w:tc>
        <w:tc>
          <w:tcPr>
            <w:tcW w:w="3484" w:type="dxa"/>
            <w:shd w:val="clear" w:color="auto" w:fill="595959" w:themeFill="text1" w:themeFillTint="A6"/>
            <w:vAlign w:val="center"/>
          </w:tcPr>
          <w:p w:rsidRPr="00CF52A8" w:rsidR="00F36729" w:rsidP="00B62F22" w:rsidRDefault="00B62F22" w14:paraId="5AC359B0" w14:textId="3282C17E">
            <w:pPr>
              <w:rPr>
                <w:rFonts w:ascii="Arial" w:hAnsi="Arial" w:cs="Arial"/>
                <w:b/>
                <w:bCs/>
                <w:sz w:val="20"/>
                <w:szCs w:val="20"/>
              </w:rPr>
            </w:pPr>
            <w:r w:rsidRPr="00CF52A8">
              <w:rPr>
                <w:rFonts w:ascii="Arial" w:hAnsi="Arial" w:cs="Arial"/>
                <w:b/>
                <w:bCs/>
                <w:color w:val="FFFFFF" w:themeColor="background1"/>
                <w:sz w:val="20"/>
                <w:szCs w:val="20"/>
              </w:rPr>
              <w:t>Desirable</w:t>
            </w:r>
          </w:p>
        </w:tc>
      </w:tr>
      <w:tr w:rsidRPr="00CF52A8" w:rsidR="00F36729" w:rsidTr="00815E4C" w14:paraId="5882F126" w14:textId="77777777">
        <w:trPr>
          <w:trHeight w:val="1813"/>
        </w:trPr>
        <w:tc>
          <w:tcPr>
            <w:tcW w:w="3483" w:type="dxa"/>
            <w:shd w:val="clear" w:color="auto" w:fill="F2F2F2" w:themeFill="background1" w:themeFillShade="F2"/>
          </w:tcPr>
          <w:p w:rsidRPr="00CF52A8" w:rsidR="00843550" w:rsidP="00E96AB2" w:rsidRDefault="00843550" w14:paraId="09EA015A" w14:textId="77777777">
            <w:pPr>
              <w:rPr>
                <w:rFonts w:ascii="Arial" w:hAnsi="Arial" w:cs="Arial"/>
                <w:b/>
                <w:sz w:val="20"/>
                <w:szCs w:val="20"/>
              </w:rPr>
            </w:pPr>
          </w:p>
          <w:p w:rsidRPr="00CF52A8" w:rsidR="00F36729" w:rsidP="00E96AB2" w:rsidRDefault="00330F8E" w14:paraId="30CA9960" w14:textId="6071D44A">
            <w:pPr>
              <w:rPr>
                <w:rFonts w:ascii="Arial" w:hAnsi="Arial" w:cs="Arial"/>
                <w:b/>
                <w:bCs/>
              </w:rPr>
            </w:pPr>
            <w:r w:rsidRPr="00CF52A8">
              <w:rPr>
                <w:rFonts w:ascii="Arial" w:hAnsi="Arial" w:cs="Arial"/>
                <w:b/>
                <w:sz w:val="20"/>
                <w:szCs w:val="20"/>
              </w:rPr>
              <w:t>Professional and Technical Qualifications</w:t>
            </w:r>
          </w:p>
        </w:tc>
        <w:tc>
          <w:tcPr>
            <w:tcW w:w="3483" w:type="dxa"/>
          </w:tcPr>
          <w:p w:rsidRPr="00CF52A8" w:rsidR="00F36729" w:rsidP="00E96AB2" w:rsidRDefault="00F36729" w14:paraId="163C10A7" w14:textId="77777777">
            <w:pPr>
              <w:rPr>
                <w:rFonts w:ascii="Arial" w:hAnsi="Arial" w:cs="Arial"/>
                <w:b/>
                <w:bCs/>
              </w:rPr>
            </w:pPr>
          </w:p>
          <w:p w:rsidRPr="00DB6AD8" w:rsidR="00DB6AD8" w:rsidP="00723FA8" w:rsidRDefault="00DB6AD8" w14:paraId="18748EDF" w14:textId="5B806DC0">
            <w:pPr>
              <w:pStyle w:val="TableParagraph"/>
              <w:numPr>
                <w:ilvl w:val="0"/>
                <w:numId w:val="5"/>
              </w:numPr>
              <w:rPr>
                <w:rFonts w:ascii="Arial" w:hAnsi="Arial" w:cs="Arial"/>
                <w:b/>
                <w:sz w:val="20"/>
                <w:szCs w:val="20"/>
              </w:rPr>
            </w:pPr>
            <w:r w:rsidRPr="00DB6AD8">
              <w:rPr>
                <w:rFonts w:ascii="Arial" w:hAnsi="Arial" w:cs="Arial"/>
                <w:sz w:val="20"/>
                <w:szCs w:val="20"/>
              </w:rPr>
              <w:t xml:space="preserve">Fully qualified Accountant and current member of ICAEW, CIMA, ACCA or equivalent or holder of an equivalent qualification. </w:t>
            </w:r>
          </w:p>
          <w:p w:rsidRPr="00DB6AD8" w:rsidR="007B7049" w:rsidP="00DB6AD8" w:rsidRDefault="00B5252D" w14:paraId="676ACE91" w14:textId="249A8E77">
            <w:pPr>
              <w:pStyle w:val="TableParagraph"/>
              <w:rPr>
                <w:rFonts w:ascii="Arial" w:hAnsi="Arial" w:cs="Arial"/>
                <w:b/>
                <w:sz w:val="20"/>
                <w:szCs w:val="20"/>
              </w:rPr>
            </w:pPr>
            <w:r w:rsidRPr="00DB6AD8">
              <w:rPr>
                <w:rFonts w:ascii="Arial" w:hAnsi="Arial" w:cs="Arial"/>
                <w:sz w:val="20"/>
                <w:szCs w:val="20"/>
              </w:rPr>
              <w:t xml:space="preserve"> </w:t>
            </w:r>
          </w:p>
        </w:tc>
        <w:tc>
          <w:tcPr>
            <w:tcW w:w="3484" w:type="dxa"/>
          </w:tcPr>
          <w:p w:rsidRPr="00CF52A8" w:rsidR="00F36729" w:rsidP="00E96AB2" w:rsidRDefault="00F36729" w14:paraId="3D84BA3F" w14:textId="77777777">
            <w:pPr>
              <w:rPr>
                <w:rFonts w:ascii="Arial" w:hAnsi="Arial" w:cs="Arial"/>
                <w:b/>
                <w:bCs/>
              </w:rPr>
            </w:pPr>
          </w:p>
          <w:p w:rsidRPr="00CF52A8" w:rsidR="00AB7684" w:rsidP="00E05C16" w:rsidRDefault="00AB7684" w14:paraId="07837096" w14:textId="021855A8">
            <w:pPr>
              <w:pStyle w:val="TableParagraph"/>
              <w:ind w:left="360" w:right="259"/>
              <w:rPr>
                <w:rFonts w:ascii="Arial" w:hAnsi="Arial" w:cs="Arial"/>
                <w:b/>
                <w:bCs/>
                <w:sz w:val="20"/>
                <w:szCs w:val="20"/>
              </w:rPr>
            </w:pPr>
          </w:p>
        </w:tc>
      </w:tr>
      <w:tr w:rsidRPr="00CF52A8" w:rsidR="00F36729" w:rsidTr="00694C35" w14:paraId="2651ACA2" w14:textId="77777777">
        <w:trPr>
          <w:trHeight w:val="862"/>
        </w:trPr>
        <w:tc>
          <w:tcPr>
            <w:tcW w:w="3483" w:type="dxa"/>
            <w:shd w:val="clear" w:color="auto" w:fill="F2F2F2" w:themeFill="background1" w:themeFillShade="F2"/>
          </w:tcPr>
          <w:p w:rsidRPr="00CF52A8" w:rsidR="00F456AC" w:rsidP="00E96AB2" w:rsidRDefault="00F456AC" w14:paraId="16A86E08" w14:textId="77777777">
            <w:pPr>
              <w:rPr>
                <w:rFonts w:ascii="Arial" w:hAnsi="Arial" w:cs="Arial"/>
                <w:b/>
                <w:sz w:val="20"/>
                <w:szCs w:val="20"/>
              </w:rPr>
            </w:pPr>
          </w:p>
          <w:p w:rsidRPr="00CF52A8" w:rsidR="00F36729" w:rsidP="00E96AB2" w:rsidRDefault="00B141F2" w14:paraId="326A23A9" w14:textId="3FF78B51">
            <w:pPr>
              <w:rPr>
                <w:rFonts w:ascii="Arial" w:hAnsi="Arial" w:cs="Arial"/>
                <w:b/>
                <w:bCs/>
              </w:rPr>
            </w:pPr>
            <w:r w:rsidRPr="00CF52A8">
              <w:rPr>
                <w:rFonts w:ascii="Arial" w:hAnsi="Arial" w:cs="Arial"/>
                <w:b/>
                <w:sz w:val="20"/>
                <w:szCs w:val="20"/>
              </w:rPr>
              <w:t>Experience and Knowledge</w:t>
            </w:r>
          </w:p>
        </w:tc>
        <w:tc>
          <w:tcPr>
            <w:tcW w:w="3483" w:type="dxa"/>
          </w:tcPr>
          <w:p w:rsidRPr="00CF52A8" w:rsidR="00F36729" w:rsidP="00E96AB2" w:rsidRDefault="00F36729" w14:paraId="3655BB0A" w14:textId="77777777">
            <w:pPr>
              <w:rPr>
                <w:rFonts w:ascii="Arial" w:hAnsi="Arial" w:cs="Arial"/>
                <w:b/>
                <w:bCs/>
              </w:rPr>
            </w:pPr>
          </w:p>
          <w:p w:rsidRPr="001F5BE8" w:rsidR="001F5BE8" w:rsidP="001F5BE8" w:rsidRDefault="001F5BE8" w14:paraId="51031556" w14:textId="77777777">
            <w:pPr>
              <w:numPr>
                <w:ilvl w:val="0"/>
                <w:numId w:val="8"/>
              </w:numPr>
              <w:spacing w:after="160"/>
              <w:rPr>
                <w:rFonts w:ascii="Arial" w:hAnsi="Arial" w:cs="Arial"/>
                <w:sz w:val="20"/>
                <w:szCs w:val="20"/>
              </w:rPr>
            </w:pPr>
            <w:r w:rsidRPr="001F5BE8">
              <w:rPr>
                <w:rFonts w:ascii="Arial" w:hAnsi="Arial" w:cs="Arial"/>
                <w:sz w:val="20"/>
                <w:szCs w:val="20"/>
              </w:rPr>
              <w:t>Significant relevant skills and knowledge in financial leadership and operational management at a senior level gained in an organisation of comparable scale, including knowledge of treasury and financial management.</w:t>
            </w:r>
          </w:p>
          <w:p w:rsidRPr="001F5BE8" w:rsidR="001F5BE8" w:rsidP="001F5BE8" w:rsidRDefault="001F5BE8" w14:paraId="56101303" w14:textId="745EFDE1">
            <w:pPr>
              <w:numPr>
                <w:ilvl w:val="0"/>
                <w:numId w:val="8"/>
              </w:numPr>
              <w:spacing w:after="160"/>
              <w:rPr>
                <w:rFonts w:ascii="Arial" w:hAnsi="Arial" w:cs="Arial"/>
                <w:sz w:val="20"/>
                <w:szCs w:val="20"/>
              </w:rPr>
            </w:pPr>
            <w:r w:rsidRPr="001F5BE8">
              <w:rPr>
                <w:rFonts w:ascii="Arial" w:hAnsi="Arial" w:cs="Arial"/>
                <w:sz w:val="20"/>
                <w:szCs w:val="20"/>
              </w:rPr>
              <w:t xml:space="preserve">Experience of leading, developing, </w:t>
            </w:r>
            <w:r w:rsidRPr="001F5BE8" w:rsidR="00D741A8">
              <w:rPr>
                <w:rFonts w:ascii="Arial" w:hAnsi="Arial" w:cs="Arial"/>
                <w:sz w:val="20"/>
                <w:szCs w:val="20"/>
              </w:rPr>
              <w:t>managing</w:t>
            </w:r>
            <w:r w:rsidRPr="001F5BE8">
              <w:rPr>
                <w:rFonts w:ascii="Arial" w:hAnsi="Arial" w:cs="Arial"/>
                <w:sz w:val="20"/>
                <w:szCs w:val="20"/>
              </w:rPr>
              <w:t xml:space="preserve"> and motivating teams and individual direct reports</w:t>
            </w:r>
            <w:r w:rsidR="00B57F0D">
              <w:rPr>
                <w:rFonts w:ascii="Arial" w:hAnsi="Arial" w:cs="Arial"/>
                <w:sz w:val="20"/>
                <w:szCs w:val="20"/>
              </w:rPr>
              <w:t>.</w:t>
            </w:r>
          </w:p>
          <w:p w:rsidRPr="001F5BE8" w:rsidR="001F5BE8" w:rsidP="001F5BE8" w:rsidRDefault="001F5BE8" w14:paraId="0529CC31" w14:textId="77777777">
            <w:pPr>
              <w:numPr>
                <w:ilvl w:val="0"/>
                <w:numId w:val="8"/>
              </w:numPr>
              <w:spacing w:after="160"/>
              <w:rPr>
                <w:rFonts w:ascii="Arial" w:hAnsi="Arial" w:cs="Arial"/>
                <w:sz w:val="20"/>
                <w:szCs w:val="20"/>
              </w:rPr>
            </w:pPr>
            <w:r w:rsidRPr="001F5BE8">
              <w:rPr>
                <w:rFonts w:ascii="Arial" w:hAnsi="Arial" w:cs="Arial"/>
                <w:sz w:val="20"/>
                <w:szCs w:val="20"/>
              </w:rPr>
              <w:t>Proven experience of budget preparation, setting and monitoring and financial forecasting.</w:t>
            </w:r>
          </w:p>
          <w:p w:rsidRPr="001F5BE8" w:rsidR="001F5BE8" w:rsidP="001F5BE8" w:rsidRDefault="001F5BE8" w14:paraId="059A410F" w14:textId="116BFE78">
            <w:pPr>
              <w:numPr>
                <w:ilvl w:val="0"/>
                <w:numId w:val="8"/>
              </w:numPr>
              <w:spacing w:after="160"/>
              <w:rPr>
                <w:rFonts w:ascii="Arial" w:hAnsi="Arial" w:cs="Arial"/>
                <w:sz w:val="20"/>
                <w:szCs w:val="20"/>
              </w:rPr>
            </w:pPr>
            <w:r w:rsidRPr="001F5BE8">
              <w:rPr>
                <w:rFonts w:ascii="Arial" w:hAnsi="Arial" w:cs="Arial"/>
                <w:sz w:val="20"/>
                <w:szCs w:val="20"/>
              </w:rPr>
              <w:t xml:space="preserve">Proven </w:t>
            </w:r>
            <w:r w:rsidR="00694C35">
              <w:rPr>
                <w:rFonts w:ascii="Arial" w:hAnsi="Arial" w:cs="Arial"/>
                <w:sz w:val="20"/>
                <w:szCs w:val="20"/>
              </w:rPr>
              <w:t xml:space="preserve">track record </w:t>
            </w:r>
            <w:r w:rsidRPr="001F5BE8">
              <w:rPr>
                <w:rFonts w:ascii="Arial" w:hAnsi="Arial" w:cs="Arial"/>
                <w:sz w:val="20"/>
                <w:szCs w:val="20"/>
              </w:rPr>
              <w:t>of preparing and presenting financial and management accounts, reports and data.</w:t>
            </w:r>
          </w:p>
          <w:p w:rsidRPr="007051DA" w:rsidR="007051DA" w:rsidP="007051DA" w:rsidRDefault="009E6740" w14:paraId="18AC880F" w14:textId="2731DC6D">
            <w:pPr>
              <w:numPr>
                <w:ilvl w:val="0"/>
                <w:numId w:val="8"/>
              </w:numPr>
              <w:spacing w:after="160"/>
              <w:rPr>
                <w:rFonts w:ascii="Arial" w:hAnsi="Arial" w:cs="Arial"/>
                <w:sz w:val="20"/>
                <w:szCs w:val="20"/>
              </w:rPr>
            </w:pPr>
            <w:r>
              <w:rPr>
                <w:rFonts w:ascii="Arial" w:hAnsi="Arial" w:cs="Arial"/>
                <w:sz w:val="20"/>
                <w:szCs w:val="20"/>
              </w:rPr>
              <w:t>Thorough understanding</w:t>
            </w:r>
            <w:r w:rsidRPr="007051DA" w:rsidR="007051DA">
              <w:rPr>
                <w:rFonts w:ascii="Arial" w:hAnsi="Arial" w:cs="Arial"/>
                <w:sz w:val="20"/>
                <w:szCs w:val="20"/>
              </w:rPr>
              <w:t xml:space="preserve"> of management systems for all accounting functions including purchase ledger, sales ledger, payroll, cash and banking</w:t>
            </w:r>
            <w:r w:rsidR="003A3F32">
              <w:rPr>
                <w:rFonts w:ascii="Arial" w:hAnsi="Arial" w:cs="Arial"/>
                <w:sz w:val="20"/>
                <w:szCs w:val="20"/>
              </w:rPr>
              <w:t xml:space="preserve"> and </w:t>
            </w:r>
            <w:r w:rsidRPr="007051DA" w:rsidR="007051DA">
              <w:rPr>
                <w:rFonts w:ascii="Arial" w:hAnsi="Arial" w:cs="Arial"/>
                <w:sz w:val="20"/>
                <w:szCs w:val="20"/>
              </w:rPr>
              <w:t>nominal ledger</w:t>
            </w:r>
            <w:r w:rsidR="008B3A20">
              <w:rPr>
                <w:rFonts w:ascii="Arial" w:hAnsi="Arial" w:cs="Arial"/>
                <w:sz w:val="20"/>
                <w:szCs w:val="20"/>
              </w:rPr>
              <w:t>.</w:t>
            </w:r>
          </w:p>
          <w:p w:rsidRPr="007051DA" w:rsidR="007051DA" w:rsidP="007051DA" w:rsidRDefault="007051DA" w14:paraId="634B9B05" w14:textId="42313512">
            <w:pPr>
              <w:numPr>
                <w:ilvl w:val="0"/>
                <w:numId w:val="8"/>
              </w:numPr>
              <w:spacing w:after="160"/>
              <w:rPr>
                <w:rFonts w:ascii="Arial" w:hAnsi="Arial" w:cs="Arial"/>
                <w:sz w:val="20"/>
                <w:szCs w:val="20"/>
              </w:rPr>
            </w:pPr>
            <w:r w:rsidRPr="007051DA">
              <w:rPr>
                <w:rFonts w:ascii="Arial" w:hAnsi="Arial" w:cs="Arial"/>
                <w:sz w:val="20"/>
                <w:szCs w:val="20"/>
              </w:rPr>
              <w:t xml:space="preserve">Proven experience of liaising with statutory agencies </w:t>
            </w:r>
            <w:r w:rsidRPr="007051DA" w:rsidR="00800C19">
              <w:rPr>
                <w:rFonts w:ascii="Arial" w:hAnsi="Arial" w:cs="Arial"/>
                <w:sz w:val="20"/>
                <w:szCs w:val="20"/>
              </w:rPr>
              <w:t>e.g.,</w:t>
            </w:r>
            <w:r w:rsidRPr="007051DA">
              <w:rPr>
                <w:rFonts w:ascii="Arial" w:hAnsi="Arial" w:cs="Arial"/>
                <w:sz w:val="20"/>
                <w:szCs w:val="20"/>
              </w:rPr>
              <w:t xml:space="preserve"> Charity Commission, Inland Revenue and HMRC.</w:t>
            </w:r>
          </w:p>
          <w:p w:rsidRPr="00AC48CC" w:rsidR="0027613D" w:rsidP="00AC48CC" w:rsidRDefault="00A37A2D" w14:paraId="2CE6D09B" w14:textId="70A06E93">
            <w:pPr>
              <w:numPr>
                <w:ilvl w:val="0"/>
                <w:numId w:val="8"/>
              </w:numPr>
              <w:spacing w:after="160"/>
              <w:rPr>
                <w:rFonts w:ascii="Arial" w:hAnsi="Arial" w:cs="Arial"/>
                <w:sz w:val="20"/>
                <w:szCs w:val="20"/>
              </w:rPr>
            </w:pPr>
            <w:r w:rsidRPr="00A37A2D">
              <w:rPr>
                <w:rFonts w:ascii="Arial" w:hAnsi="Arial" w:cs="Arial"/>
                <w:sz w:val="20"/>
                <w:szCs w:val="20"/>
              </w:rPr>
              <w:t>Strong experience of both management and statutory financial accounting including taking the lead with external auditors and tax advisers.</w:t>
            </w:r>
          </w:p>
        </w:tc>
        <w:tc>
          <w:tcPr>
            <w:tcW w:w="3484" w:type="dxa"/>
          </w:tcPr>
          <w:p w:rsidRPr="00CF52A8" w:rsidR="00F36729" w:rsidP="00E96AB2" w:rsidRDefault="00F36729" w14:paraId="0BA780FE" w14:textId="77777777">
            <w:pPr>
              <w:rPr>
                <w:rFonts w:ascii="Arial" w:hAnsi="Arial" w:cs="Arial"/>
                <w:b/>
                <w:bCs/>
              </w:rPr>
            </w:pPr>
          </w:p>
          <w:p w:rsidRPr="00CF52A8" w:rsidR="00F24898" w:rsidP="00F24898" w:rsidRDefault="00F24898" w14:paraId="340C4433" w14:textId="7B3E8750">
            <w:pPr>
              <w:numPr>
                <w:ilvl w:val="0"/>
                <w:numId w:val="9"/>
              </w:numPr>
              <w:spacing w:after="160"/>
              <w:rPr>
                <w:rFonts w:ascii="Arial" w:hAnsi="Arial" w:cs="Arial"/>
                <w:sz w:val="20"/>
                <w:szCs w:val="20"/>
              </w:rPr>
            </w:pPr>
            <w:r w:rsidRPr="00CF52A8">
              <w:rPr>
                <w:rFonts w:ascii="Arial" w:hAnsi="Arial" w:cs="Arial"/>
                <w:sz w:val="20"/>
                <w:szCs w:val="20"/>
              </w:rPr>
              <w:t xml:space="preserve">5 </w:t>
            </w:r>
            <w:proofErr w:type="spellStart"/>
            <w:r w:rsidRPr="00CF52A8">
              <w:rPr>
                <w:rFonts w:ascii="Arial" w:hAnsi="Arial" w:cs="Arial"/>
                <w:sz w:val="20"/>
                <w:szCs w:val="20"/>
              </w:rPr>
              <w:t>years experience</w:t>
            </w:r>
            <w:proofErr w:type="spellEnd"/>
            <w:r w:rsidRPr="00CF52A8">
              <w:rPr>
                <w:rFonts w:ascii="Arial" w:hAnsi="Arial" w:cs="Arial"/>
                <w:sz w:val="20"/>
                <w:szCs w:val="20"/>
              </w:rPr>
              <w:t xml:space="preserve"> in </w:t>
            </w:r>
            <w:r w:rsidR="00F00F82">
              <w:rPr>
                <w:rFonts w:ascii="Arial" w:hAnsi="Arial" w:cs="Arial"/>
                <w:sz w:val="20"/>
                <w:szCs w:val="20"/>
              </w:rPr>
              <w:t xml:space="preserve">a financial leadership </w:t>
            </w:r>
            <w:r w:rsidRPr="00CF52A8">
              <w:rPr>
                <w:rFonts w:ascii="Arial" w:hAnsi="Arial" w:cs="Arial"/>
                <w:sz w:val="20"/>
                <w:szCs w:val="20"/>
              </w:rPr>
              <w:t>role in the charity sector</w:t>
            </w:r>
            <w:r w:rsidR="00B57F0D">
              <w:rPr>
                <w:rFonts w:ascii="Arial" w:hAnsi="Arial" w:cs="Arial"/>
                <w:sz w:val="20"/>
                <w:szCs w:val="20"/>
              </w:rPr>
              <w:t>.</w:t>
            </w:r>
          </w:p>
          <w:p w:rsidRPr="00CF52A8" w:rsidR="00F24898" w:rsidP="00F24898" w:rsidRDefault="00F24898" w14:paraId="0D5EEAAA" w14:textId="28D9FB87">
            <w:pPr>
              <w:numPr>
                <w:ilvl w:val="0"/>
                <w:numId w:val="9"/>
              </w:numPr>
              <w:spacing w:after="160"/>
              <w:rPr>
                <w:rFonts w:ascii="Arial" w:hAnsi="Arial" w:cs="Arial"/>
                <w:sz w:val="20"/>
                <w:szCs w:val="20"/>
              </w:rPr>
            </w:pPr>
            <w:r w:rsidRPr="00CF52A8">
              <w:rPr>
                <w:rFonts w:ascii="Arial" w:hAnsi="Arial" w:cs="Arial"/>
                <w:sz w:val="20"/>
                <w:szCs w:val="20"/>
              </w:rPr>
              <w:t>Strong understanding of charity laws and regulations</w:t>
            </w:r>
            <w:r w:rsidR="00B57F0D">
              <w:rPr>
                <w:rFonts w:ascii="Arial" w:hAnsi="Arial" w:cs="Arial"/>
                <w:sz w:val="20"/>
                <w:szCs w:val="20"/>
              </w:rPr>
              <w:t>.</w:t>
            </w:r>
          </w:p>
          <w:p w:rsidR="00AC48CC" w:rsidP="00F24898" w:rsidRDefault="00AC48CC" w14:paraId="5140C827" w14:textId="5AA5B5B0">
            <w:pPr>
              <w:numPr>
                <w:ilvl w:val="0"/>
                <w:numId w:val="9"/>
              </w:numPr>
              <w:spacing w:after="160"/>
              <w:rPr>
                <w:rFonts w:ascii="Arial" w:hAnsi="Arial" w:cs="Arial"/>
                <w:sz w:val="20"/>
                <w:szCs w:val="20"/>
              </w:rPr>
            </w:pPr>
            <w:r w:rsidRPr="00F00F82">
              <w:rPr>
                <w:rFonts w:ascii="Arial" w:hAnsi="Arial" w:cs="Arial"/>
                <w:sz w:val="20"/>
                <w:szCs w:val="20"/>
              </w:rPr>
              <w:t>The ability to influence key business strategies and initiatives, taking a strategic view of the business and impact on finance to improve and deliver a proactive service</w:t>
            </w:r>
            <w:r w:rsidR="00B57F0D">
              <w:rPr>
                <w:rFonts w:ascii="Arial" w:hAnsi="Arial" w:cs="Arial"/>
                <w:sz w:val="20"/>
                <w:szCs w:val="20"/>
              </w:rPr>
              <w:t>.</w:t>
            </w:r>
          </w:p>
          <w:p w:rsidRPr="00CF52A8" w:rsidR="00F24898" w:rsidP="00AC48CC" w:rsidRDefault="00F24898" w14:paraId="2DDD855B" w14:textId="4C8B00B8">
            <w:pPr>
              <w:spacing w:after="160"/>
              <w:rPr>
                <w:rFonts w:ascii="Arial" w:hAnsi="Arial" w:cs="Arial"/>
                <w:b/>
                <w:bCs/>
              </w:rPr>
            </w:pPr>
          </w:p>
        </w:tc>
      </w:tr>
      <w:tr w:rsidRPr="00CF52A8" w:rsidR="005532A0" w:rsidTr="007C6FAC" w14:paraId="21B54A6A" w14:textId="77777777">
        <w:trPr>
          <w:trHeight w:val="3263"/>
        </w:trPr>
        <w:tc>
          <w:tcPr>
            <w:tcW w:w="3483" w:type="dxa"/>
            <w:shd w:val="clear" w:color="auto" w:fill="F2F2F2" w:themeFill="background1" w:themeFillShade="F2"/>
          </w:tcPr>
          <w:p w:rsidRPr="00CF52A8" w:rsidR="005532A0" w:rsidP="00E96AB2" w:rsidRDefault="005532A0" w14:paraId="61EF702C" w14:textId="77777777">
            <w:pPr>
              <w:rPr>
                <w:rFonts w:ascii="Arial" w:hAnsi="Arial" w:cs="Arial"/>
                <w:b/>
                <w:sz w:val="20"/>
                <w:szCs w:val="20"/>
              </w:rPr>
            </w:pPr>
          </w:p>
          <w:p w:rsidRPr="00CF52A8" w:rsidR="005B111D" w:rsidP="00E96AB2" w:rsidRDefault="005B111D" w14:paraId="088F7971" w14:textId="39AF3AA0">
            <w:pPr>
              <w:rPr>
                <w:rFonts w:ascii="Arial" w:hAnsi="Arial" w:cs="Arial"/>
                <w:b/>
                <w:sz w:val="20"/>
                <w:szCs w:val="20"/>
              </w:rPr>
            </w:pPr>
            <w:r w:rsidRPr="00CF52A8">
              <w:rPr>
                <w:rFonts w:ascii="Arial" w:hAnsi="Arial" w:cs="Arial"/>
                <w:b/>
                <w:sz w:val="20"/>
                <w:szCs w:val="20"/>
              </w:rPr>
              <w:t>Skills and Competencies</w:t>
            </w:r>
          </w:p>
        </w:tc>
        <w:tc>
          <w:tcPr>
            <w:tcW w:w="3483" w:type="dxa"/>
          </w:tcPr>
          <w:p w:rsidRPr="00CF52A8" w:rsidR="00DF597D" w:rsidP="00E96AB2" w:rsidRDefault="00DF597D" w14:paraId="4E7006D6" w14:textId="77777777">
            <w:pPr>
              <w:rPr>
                <w:rFonts w:ascii="Arial" w:hAnsi="Arial" w:cs="Arial"/>
                <w:b/>
                <w:bCs/>
              </w:rPr>
            </w:pPr>
          </w:p>
          <w:p w:rsidRPr="00CF52A8" w:rsidR="002602D8" w:rsidP="002602D8" w:rsidRDefault="002602D8" w14:paraId="2D337212" w14:textId="250BC236">
            <w:pPr>
              <w:pStyle w:val="TableParagraph"/>
              <w:numPr>
                <w:ilvl w:val="0"/>
                <w:numId w:val="12"/>
              </w:numPr>
              <w:tabs>
                <w:tab w:val="left" w:pos="708"/>
              </w:tabs>
              <w:ind w:right="101"/>
              <w:rPr>
                <w:rFonts w:ascii="Arial" w:hAnsi="Arial" w:cs="Arial"/>
                <w:sz w:val="20"/>
                <w:szCs w:val="20"/>
              </w:rPr>
            </w:pPr>
            <w:r w:rsidRPr="00CF52A8">
              <w:rPr>
                <w:rFonts w:ascii="Arial" w:hAnsi="Arial" w:cs="Arial"/>
                <w:sz w:val="20"/>
                <w:szCs w:val="20"/>
              </w:rPr>
              <w:t xml:space="preserve">Able to lead, inspire, </w:t>
            </w:r>
            <w:proofErr w:type="gramStart"/>
            <w:r w:rsidRPr="00CF52A8">
              <w:rPr>
                <w:rFonts w:ascii="Arial" w:hAnsi="Arial" w:cs="Arial"/>
                <w:sz w:val="20"/>
                <w:szCs w:val="20"/>
              </w:rPr>
              <w:t>motivate</w:t>
            </w:r>
            <w:proofErr w:type="gramEnd"/>
            <w:r w:rsidRPr="00CF52A8">
              <w:rPr>
                <w:rFonts w:ascii="Arial" w:hAnsi="Arial" w:cs="Arial"/>
                <w:sz w:val="20"/>
                <w:szCs w:val="20"/>
              </w:rPr>
              <w:t xml:space="preserve"> influence others to achieve the League’s objectives</w:t>
            </w:r>
            <w:r w:rsidR="00B57F0D">
              <w:rPr>
                <w:rFonts w:ascii="Arial" w:hAnsi="Arial" w:cs="Arial"/>
                <w:sz w:val="20"/>
                <w:szCs w:val="20"/>
              </w:rPr>
              <w:t>.</w:t>
            </w:r>
          </w:p>
          <w:p w:rsidRPr="00CF52A8" w:rsidR="002602D8" w:rsidP="002602D8" w:rsidRDefault="002602D8" w14:paraId="29ABEFA3" w14:textId="77777777">
            <w:pPr>
              <w:pStyle w:val="TableParagraph"/>
              <w:tabs>
                <w:tab w:val="left" w:pos="708"/>
              </w:tabs>
              <w:ind w:left="360" w:right="101"/>
              <w:rPr>
                <w:rFonts w:ascii="Arial" w:hAnsi="Arial" w:cs="Arial"/>
                <w:sz w:val="20"/>
                <w:szCs w:val="20"/>
              </w:rPr>
            </w:pPr>
          </w:p>
          <w:p w:rsidRPr="00CF52A8" w:rsidR="002602D8" w:rsidP="002602D8" w:rsidRDefault="002602D8" w14:paraId="4415048D" w14:textId="4F266A7B">
            <w:pPr>
              <w:pStyle w:val="TableParagraph"/>
              <w:numPr>
                <w:ilvl w:val="0"/>
                <w:numId w:val="12"/>
              </w:numPr>
              <w:tabs>
                <w:tab w:val="left" w:pos="708"/>
              </w:tabs>
              <w:ind w:right="101"/>
              <w:rPr>
                <w:rFonts w:ascii="Arial" w:hAnsi="Arial" w:cs="Arial"/>
                <w:sz w:val="20"/>
                <w:szCs w:val="20"/>
              </w:rPr>
            </w:pPr>
            <w:r w:rsidRPr="00CF52A8">
              <w:rPr>
                <w:rFonts w:ascii="Arial" w:hAnsi="Arial" w:cs="Arial"/>
                <w:sz w:val="20"/>
                <w:szCs w:val="20"/>
              </w:rPr>
              <w:t xml:space="preserve">Excellent </w:t>
            </w:r>
            <w:r>
              <w:rPr>
                <w:rFonts w:ascii="Arial" w:hAnsi="Arial" w:cs="Arial"/>
                <w:sz w:val="20"/>
                <w:szCs w:val="20"/>
              </w:rPr>
              <w:t xml:space="preserve">communication </w:t>
            </w:r>
            <w:r w:rsidRPr="00CF52A8">
              <w:rPr>
                <w:rFonts w:ascii="Arial" w:hAnsi="Arial" w:cs="Arial"/>
                <w:sz w:val="20"/>
                <w:szCs w:val="20"/>
              </w:rPr>
              <w:t>skills to be able to talk to anyone in a diplomatic yet inspiring way</w:t>
            </w:r>
            <w:r w:rsidR="00B57F0D">
              <w:rPr>
                <w:rFonts w:ascii="Arial" w:hAnsi="Arial" w:cs="Arial"/>
                <w:sz w:val="20"/>
                <w:szCs w:val="20"/>
              </w:rPr>
              <w:t>.</w:t>
            </w:r>
          </w:p>
          <w:p w:rsidR="00E322C0" w:rsidP="002602D8" w:rsidRDefault="00E322C0" w14:paraId="28B37D5C" w14:textId="77777777">
            <w:pPr>
              <w:pStyle w:val="TableParagraph"/>
              <w:tabs>
                <w:tab w:val="left" w:pos="708"/>
              </w:tabs>
              <w:ind w:right="101"/>
              <w:rPr>
                <w:rFonts w:ascii="Arial" w:hAnsi="Arial" w:cs="Arial"/>
                <w:sz w:val="20"/>
                <w:szCs w:val="20"/>
              </w:rPr>
            </w:pPr>
          </w:p>
          <w:p w:rsidR="00B36600" w:rsidP="00B36600" w:rsidRDefault="00B36600" w14:paraId="279781FC" w14:textId="340BEC29">
            <w:pPr>
              <w:pStyle w:val="ListParagraph"/>
              <w:numPr>
                <w:ilvl w:val="0"/>
                <w:numId w:val="12"/>
              </w:numPr>
              <w:rPr>
                <w:rFonts w:ascii="Arial" w:hAnsi="Arial" w:cs="Arial"/>
                <w:sz w:val="20"/>
                <w:szCs w:val="20"/>
                <w:lang w:val="en-US"/>
              </w:rPr>
            </w:pPr>
            <w:r w:rsidRPr="00B36600">
              <w:rPr>
                <w:rFonts w:ascii="Arial" w:hAnsi="Arial" w:cs="Arial"/>
                <w:sz w:val="20"/>
                <w:szCs w:val="20"/>
                <w:lang w:val="en-US"/>
              </w:rPr>
              <w:t>Proven report writing skills</w:t>
            </w:r>
            <w:r w:rsidR="002602D8">
              <w:rPr>
                <w:rFonts w:ascii="Arial" w:hAnsi="Arial" w:cs="Arial"/>
                <w:sz w:val="20"/>
                <w:szCs w:val="20"/>
                <w:lang w:val="en-US"/>
              </w:rPr>
              <w:t xml:space="preserve"> and the ability to report financial information </w:t>
            </w:r>
            <w:r w:rsidR="00E8644E">
              <w:rPr>
                <w:rFonts w:ascii="Arial" w:hAnsi="Arial" w:cs="Arial"/>
                <w:sz w:val="20"/>
                <w:szCs w:val="20"/>
                <w:lang w:val="en-US"/>
              </w:rPr>
              <w:t xml:space="preserve">in a way that it is accessible </w:t>
            </w:r>
            <w:r w:rsidR="002602D8">
              <w:rPr>
                <w:rFonts w:ascii="Arial" w:hAnsi="Arial" w:cs="Arial"/>
                <w:sz w:val="20"/>
                <w:szCs w:val="20"/>
                <w:lang w:val="en-US"/>
              </w:rPr>
              <w:t>to a wide range of stakeholders</w:t>
            </w:r>
            <w:r w:rsidR="00B57F0D">
              <w:rPr>
                <w:rFonts w:ascii="Arial" w:hAnsi="Arial" w:cs="Arial"/>
                <w:sz w:val="20"/>
                <w:szCs w:val="20"/>
                <w:lang w:val="en-US"/>
              </w:rPr>
              <w:t>.</w:t>
            </w:r>
          </w:p>
          <w:p w:rsidRPr="002602D8" w:rsidR="002602D8" w:rsidP="002602D8" w:rsidRDefault="002602D8" w14:paraId="4D3A16E8" w14:textId="77777777">
            <w:pPr>
              <w:rPr>
                <w:rFonts w:ascii="Arial" w:hAnsi="Arial" w:cs="Arial"/>
                <w:sz w:val="20"/>
                <w:szCs w:val="20"/>
                <w:lang w:val="en-US"/>
              </w:rPr>
            </w:pPr>
          </w:p>
          <w:p w:rsidRPr="00B13441" w:rsidR="00B13441" w:rsidP="00B13441" w:rsidRDefault="00B13441" w14:paraId="308F8016" w14:textId="77777777">
            <w:pPr>
              <w:pStyle w:val="TableParagraph"/>
              <w:numPr>
                <w:ilvl w:val="0"/>
                <w:numId w:val="12"/>
              </w:numPr>
              <w:tabs>
                <w:tab w:val="left" w:pos="708"/>
              </w:tabs>
              <w:ind w:right="101"/>
              <w:rPr>
                <w:rFonts w:ascii="Arial" w:hAnsi="Arial" w:cs="Arial"/>
                <w:sz w:val="20"/>
                <w:szCs w:val="20"/>
              </w:rPr>
            </w:pPr>
            <w:r w:rsidRPr="00B13441">
              <w:rPr>
                <w:rFonts w:ascii="Arial" w:hAnsi="Arial" w:cs="Arial"/>
                <w:sz w:val="20"/>
                <w:szCs w:val="20"/>
              </w:rPr>
              <w:t>Ability to set targets, motivate and inspire staff to achieve targets.</w:t>
            </w:r>
          </w:p>
          <w:p w:rsidRPr="00B13441" w:rsidR="00B13441" w:rsidP="002602D8" w:rsidRDefault="00B13441" w14:paraId="0C318EC2" w14:textId="77777777">
            <w:pPr>
              <w:pStyle w:val="TableParagraph"/>
              <w:tabs>
                <w:tab w:val="left" w:pos="708"/>
              </w:tabs>
              <w:ind w:right="101"/>
              <w:rPr>
                <w:rFonts w:ascii="Arial" w:hAnsi="Arial" w:cs="Arial"/>
                <w:sz w:val="20"/>
                <w:szCs w:val="20"/>
              </w:rPr>
            </w:pPr>
          </w:p>
          <w:p w:rsidRPr="00B13441" w:rsidR="00B13441" w:rsidP="00B13441" w:rsidRDefault="00B13441" w14:paraId="643E55E2" w14:textId="77777777">
            <w:pPr>
              <w:pStyle w:val="TableParagraph"/>
              <w:numPr>
                <w:ilvl w:val="0"/>
                <w:numId w:val="12"/>
              </w:numPr>
              <w:tabs>
                <w:tab w:val="left" w:pos="708"/>
              </w:tabs>
              <w:ind w:right="101"/>
              <w:rPr>
                <w:rFonts w:ascii="Arial" w:hAnsi="Arial" w:cs="Arial"/>
                <w:sz w:val="20"/>
                <w:szCs w:val="20"/>
              </w:rPr>
            </w:pPr>
            <w:r w:rsidRPr="00B13441">
              <w:rPr>
                <w:rFonts w:ascii="Arial" w:hAnsi="Arial" w:cs="Arial"/>
                <w:sz w:val="20"/>
                <w:szCs w:val="20"/>
              </w:rPr>
              <w:t>Ability to prioritise responsibilities under pressure and be self-motivating.</w:t>
            </w:r>
          </w:p>
          <w:p w:rsidRPr="00B13441" w:rsidR="00B13441" w:rsidP="00E8644E" w:rsidRDefault="00B13441" w14:paraId="46719BCA" w14:textId="77777777">
            <w:pPr>
              <w:pStyle w:val="TableParagraph"/>
              <w:tabs>
                <w:tab w:val="left" w:pos="708"/>
              </w:tabs>
              <w:ind w:right="101"/>
              <w:rPr>
                <w:rFonts w:ascii="Arial" w:hAnsi="Arial" w:cs="Arial"/>
                <w:sz w:val="20"/>
                <w:szCs w:val="20"/>
              </w:rPr>
            </w:pPr>
          </w:p>
          <w:p w:rsidRPr="00B13441" w:rsidR="00B13441" w:rsidP="00B13441" w:rsidRDefault="00B13441" w14:paraId="0F726250" w14:textId="194A204E">
            <w:pPr>
              <w:pStyle w:val="TableParagraph"/>
              <w:numPr>
                <w:ilvl w:val="0"/>
                <w:numId w:val="12"/>
              </w:numPr>
              <w:tabs>
                <w:tab w:val="left" w:pos="708"/>
              </w:tabs>
              <w:ind w:right="101"/>
              <w:rPr>
                <w:rFonts w:ascii="Arial" w:hAnsi="Arial" w:cs="Arial"/>
                <w:sz w:val="20"/>
                <w:szCs w:val="20"/>
              </w:rPr>
            </w:pPr>
            <w:r w:rsidRPr="00B13441">
              <w:rPr>
                <w:rFonts w:ascii="Arial" w:hAnsi="Arial" w:cs="Arial"/>
                <w:sz w:val="20"/>
                <w:szCs w:val="20"/>
              </w:rPr>
              <w:t xml:space="preserve">Personal Integrity and ability to maintain strict </w:t>
            </w:r>
            <w:r w:rsidR="00E8644E">
              <w:rPr>
                <w:rFonts w:ascii="Arial" w:hAnsi="Arial" w:cs="Arial"/>
                <w:sz w:val="20"/>
                <w:szCs w:val="20"/>
              </w:rPr>
              <w:t>c</w:t>
            </w:r>
            <w:r w:rsidRPr="00B13441">
              <w:rPr>
                <w:rFonts w:ascii="Arial" w:hAnsi="Arial" w:cs="Arial"/>
                <w:sz w:val="20"/>
                <w:szCs w:val="20"/>
              </w:rPr>
              <w:t>onfidentiality.</w:t>
            </w:r>
          </w:p>
          <w:p w:rsidRPr="00E8644E" w:rsidR="00ED26B5" w:rsidP="00E8644E" w:rsidRDefault="00ED26B5" w14:paraId="2C682BD9" w14:textId="77777777">
            <w:pPr>
              <w:pStyle w:val="TableParagraph"/>
              <w:tabs>
                <w:tab w:val="left" w:pos="708"/>
              </w:tabs>
              <w:ind w:left="360" w:right="101"/>
              <w:rPr>
                <w:rFonts w:ascii="Arial" w:hAnsi="Arial" w:cs="Arial"/>
                <w:sz w:val="20"/>
                <w:szCs w:val="20"/>
              </w:rPr>
            </w:pPr>
          </w:p>
          <w:p w:rsidRPr="00CF52A8" w:rsidR="00DF597D" w:rsidP="00B5252D" w:rsidRDefault="00451EF2" w14:paraId="609598E7" w14:textId="7EE32C6B">
            <w:pPr>
              <w:pStyle w:val="TableParagraph"/>
              <w:numPr>
                <w:ilvl w:val="0"/>
                <w:numId w:val="12"/>
              </w:numPr>
              <w:tabs>
                <w:tab w:val="left" w:pos="708"/>
              </w:tabs>
              <w:ind w:right="101"/>
              <w:rPr>
                <w:rFonts w:ascii="Arial" w:hAnsi="Arial" w:cs="Arial"/>
                <w:sz w:val="20"/>
                <w:szCs w:val="20"/>
              </w:rPr>
            </w:pPr>
            <w:r w:rsidRPr="00CF52A8">
              <w:rPr>
                <w:rFonts w:ascii="Arial" w:hAnsi="Arial" w:cs="Arial"/>
                <w:sz w:val="20"/>
                <w:szCs w:val="20"/>
              </w:rPr>
              <w:t>Excellent judgment, a</w:t>
            </w:r>
            <w:r w:rsidRPr="00CF52A8" w:rsidR="00DF597D">
              <w:rPr>
                <w:rFonts w:ascii="Arial" w:hAnsi="Arial" w:cs="Arial"/>
                <w:sz w:val="20"/>
                <w:szCs w:val="20"/>
              </w:rPr>
              <w:t xml:space="preserve">ble to analyse and understand issues and </w:t>
            </w:r>
            <w:r w:rsidRPr="00CF52A8" w:rsidR="007F1CE0">
              <w:rPr>
                <w:rFonts w:ascii="Arial" w:hAnsi="Arial" w:cs="Arial"/>
                <w:sz w:val="20"/>
                <w:szCs w:val="20"/>
              </w:rPr>
              <w:t xml:space="preserve">generate solutions </w:t>
            </w:r>
            <w:r w:rsidRPr="00CF52A8" w:rsidR="00DF597D">
              <w:rPr>
                <w:rFonts w:ascii="Arial" w:hAnsi="Arial" w:cs="Arial"/>
                <w:sz w:val="20"/>
                <w:szCs w:val="20"/>
              </w:rPr>
              <w:t>based on relevant information</w:t>
            </w:r>
            <w:r w:rsidR="00B57F0D">
              <w:rPr>
                <w:rFonts w:ascii="Arial" w:hAnsi="Arial" w:cs="Arial"/>
                <w:sz w:val="20"/>
                <w:szCs w:val="20"/>
              </w:rPr>
              <w:t>.</w:t>
            </w:r>
          </w:p>
          <w:p w:rsidRPr="00CF52A8" w:rsidR="0081411C" w:rsidP="00EA3BDB" w:rsidRDefault="0081411C" w14:paraId="2752A056" w14:textId="6A115227">
            <w:pPr>
              <w:rPr>
                <w:rFonts w:ascii="Arial" w:hAnsi="Arial" w:cs="Arial"/>
              </w:rPr>
            </w:pPr>
          </w:p>
          <w:p w:rsidRPr="00CF52A8" w:rsidR="00DF597D" w:rsidP="00B5252D" w:rsidRDefault="00DF597D" w14:paraId="15CA4ACD" w14:textId="6C2BF689">
            <w:pPr>
              <w:pStyle w:val="TableParagraph"/>
              <w:numPr>
                <w:ilvl w:val="0"/>
                <w:numId w:val="12"/>
              </w:numPr>
              <w:tabs>
                <w:tab w:val="left" w:pos="708"/>
              </w:tabs>
              <w:ind w:right="101"/>
              <w:rPr>
                <w:rFonts w:ascii="Arial" w:hAnsi="Arial" w:cs="Arial"/>
                <w:sz w:val="20"/>
                <w:szCs w:val="20"/>
              </w:rPr>
            </w:pPr>
            <w:r w:rsidRPr="00CF52A8">
              <w:rPr>
                <w:rFonts w:ascii="Arial" w:hAnsi="Arial" w:cs="Arial"/>
                <w:sz w:val="20"/>
                <w:szCs w:val="20"/>
              </w:rPr>
              <w:t>Able to identify and manage risk</w:t>
            </w:r>
            <w:r w:rsidR="00B57F0D">
              <w:rPr>
                <w:rFonts w:ascii="Arial" w:hAnsi="Arial" w:cs="Arial"/>
                <w:sz w:val="20"/>
                <w:szCs w:val="20"/>
              </w:rPr>
              <w:t>.</w:t>
            </w:r>
          </w:p>
          <w:p w:rsidRPr="00CF52A8" w:rsidR="0081411C" w:rsidP="0081411C" w:rsidRDefault="0081411C" w14:paraId="5DF8EE9B" w14:textId="77777777">
            <w:pPr>
              <w:pStyle w:val="TableParagraph"/>
              <w:tabs>
                <w:tab w:val="left" w:pos="708"/>
              </w:tabs>
              <w:ind w:left="360" w:right="101"/>
              <w:rPr>
                <w:rFonts w:ascii="Arial" w:hAnsi="Arial" w:cs="Arial"/>
                <w:sz w:val="20"/>
                <w:szCs w:val="20"/>
              </w:rPr>
            </w:pPr>
          </w:p>
          <w:p w:rsidRPr="00E8644E" w:rsidR="005B762F" w:rsidP="00EA3BDB" w:rsidRDefault="002602D8" w14:paraId="0332A9AA" w14:textId="6D9DD4BC">
            <w:pPr>
              <w:numPr>
                <w:ilvl w:val="0"/>
                <w:numId w:val="12"/>
              </w:numPr>
              <w:tabs>
                <w:tab w:val="left" w:pos="708"/>
              </w:tabs>
              <w:spacing w:after="160"/>
              <w:rPr>
                <w:rFonts w:ascii="Arial" w:hAnsi="Arial" w:cs="Arial"/>
                <w:sz w:val="20"/>
                <w:szCs w:val="20"/>
              </w:rPr>
            </w:pPr>
            <w:r>
              <w:rPr>
                <w:rFonts w:ascii="Arial" w:hAnsi="Arial" w:eastAsia="Calibri" w:cs="Arial"/>
                <w:sz w:val="20"/>
                <w:szCs w:val="20"/>
              </w:rPr>
              <w:t xml:space="preserve">Advanced </w:t>
            </w:r>
            <w:r w:rsidRPr="00CF52A8" w:rsidR="00ED26B5">
              <w:rPr>
                <w:rFonts w:ascii="Arial" w:hAnsi="Arial" w:eastAsia="Calibri" w:cs="Arial"/>
                <w:sz w:val="20"/>
                <w:szCs w:val="20"/>
              </w:rPr>
              <w:t>MS Word, Excel, PowerPoint and Outlook</w:t>
            </w:r>
            <w:r w:rsidR="008B3A20">
              <w:rPr>
                <w:rFonts w:ascii="Arial" w:hAnsi="Arial" w:eastAsia="Calibri" w:cs="Arial"/>
                <w:sz w:val="20"/>
                <w:szCs w:val="20"/>
              </w:rPr>
              <w:t xml:space="preserve"> skills</w:t>
            </w:r>
            <w:r w:rsidR="00B57F0D">
              <w:rPr>
                <w:rFonts w:ascii="Arial" w:hAnsi="Arial" w:eastAsia="Calibri" w:cs="Arial"/>
                <w:sz w:val="20"/>
                <w:szCs w:val="20"/>
              </w:rPr>
              <w:t>.</w:t>
            </w:r>
          </w:p>
        </w:tc>
        <w:tc>
          <w:tcPr>
            <w:tcW w:w="3484" w:type="dxa"/>
          </w:tcPr>
          <w:p w:rsidRPr="00CF52A8" w:rsidR="00ED26B5" w:rsidP="00EA3BDB" w:rsidRDefault="00ED26B5" w14:paraId="51E5F731" w14:textId="392E810D">
            <w:pPr>
              <w:pStyle w:val="ListParagraph"/>
              <w:ind w:left="360"/>
              <w:contextualSpacing w:val="0"/>
              <w:rPr>
                <w:rFonts w:ascii="Arial" w:hAnsi="Arial" w:eastAsia="Calibri" w:cs="Arial"/>
                <w:sz w:val="20"/>
                <w:szCs w:val="20"/>
              </w:rPr>
            </w:pPr>
          </w:p>
          <w:p w:rsidRPr="007F1CE0" w:rsidR="00ED26B5" w:rsidP="007F1CE0" w:rsidRDefault="00ED26B5" w14:paraId="3707B23A" w14:textId="2237F53C">
            <w:pPr>
              <w:numPr>
                <w:ilvl w:val="0"/>
                <w:numId w:val="13"/>
              </w:numPr>
              <w:tabs>
                <w:tab w:val="left" w:pos="708"/>
              </w:tabs>
              <w:spacing w:after="160"/>
              <w:rPr>
                <w:rFonts w:ascii="Arial" w:hAnsi="Arial" w:cs="Arial"/>
                <w:sz w:val="20"/>
                <w:szCs w:val="20"/>
              </w:rPr>
            </w:pPr>
            <w:r w:rsidRPr="00CF52A8">
              <w:rPr>
                <w:rFonts w:ascii="Arial" w:hAnsi="Arial" w:cs="Arial"/>
                <w:sz w:val="20"/>
                <w:szCs w:val="20"/>
              </w:rPr>
              <w:t xml:space="preserve">Ability to think strategically, </w:t>
            </w:r>
            <w:r w:rsidRPr="00CF52A8" w:rsidR="007F1CE0">
              <w:rPr>
                <w:rFonts w:ascii="Arial" w:hAnsi="Arial" w:cs="Arial"/>
                <w:sz w:val="20"/>
                <w:szCs w:val="20"/>
              </w:rPr>
              <w:t>assess risks, monitor trends</w:t>
            </w:r>
            <w:r w:rsidR="007F1CE0">
              <w:rPr>
                <w:rFonts w:ascii="Arial" w:hAnsi="Arial" w:cs="Arial"/>
                <w:sz w:val="20"/>
                <w:szCs w:val="20"/>
              </w:rPr>
              <w:t xml:space="preserve"> and </w:t>
            </w:r>
            <w:r w:rsidRPr="007F1CE0">
              <w:rPr>
                <w:rFonts w:ascii="Arial" w:hAnsi="Arial" w:cs="Arial"/>
                <w:sz w:val="20"/>
                <w:szCs w:val="20"/>
              </w:rPr>
              <w:t>anticipate implications of decisions</w:t>
            </w:r>
            <w:r w:rsidR="00B57F0D">
              <w:rPr>
                <w:rFonts w:ascii="Arial" w:hAnsi="Arial" w:cs="Arial"/>
                <w:sz w:val="20"/>
                <w:szCs w:val="20"/>
              </w:rPr>
              <w:t>.</w:t>
            </w:r>
          </w:p>
          <w:p w:rsidRPr="00CF52A8" w:rsidR="00ED26B5" w:rsidRDefault="00ED26B5" w14:paraId="1D53E868" w14:textId="57C7BF89">
            <w:pPr>
              <w:numPr>
                <w:ilvl w:val="0"/>
                <w:numId w:val="13"/>
              </w:numPr>
              <w:tabs>
                <w:tab w:val="left" w:pos="708"/>
              </w:tabs>
              <w:spacing w:after="160"/>
              <w:rPr>
                <w:rFonts w:ascii="Arial" w:hAnsi="Arial" w:cs="Arial"/>
                <w:sz w:val="20"/>
                <w:szCs w:val="20"/>
              </w:rPr>
            </w:pPr>
            <w:r w:rsidRPr="00CF52A8">
              <w:rPr>
                <w:rFonts w:ascii="Arial" w:hAnsi="Arial" w:cs="Arial"/>
                <w:sz w:val="20"/>
                <w:szCs w:val="20"/>
              </w:rPr>
              <w:t>Strong mentoring and coaching skills, and proven ability to develop others</w:t>
            </w:r>
            <w:r w:rsidR="00B57F0D">
              <w:rPr>
                <w:rFonts w:ascii="Arial" w:hAnsi="Arial" w:cs="Arial"/>
                <w:sz w:val="20"/>
                <w:szCs w:val="20"/>
              </w:rPr>
              <w:t>.</w:t>
            </w:r>
          </w:p>
          <w:p w:rsidRPr="002602D8" w:rsidR="00A61175" w:rsidP="002602D8" w:rsidRDefault="00A61175" w14:paraId="49A3886B" w14:textId="32F7D720">
            <w:pPr>
              <w:rPr>
                <w:rFonts w:ascii="Arial" w:hAnsi="Arial" w:cs="Arial"/>
                <w:b/>
                <w:bCs/>
              </w:rPr>
            </w:pPr>
          </w:p>
        </w:tc>
      </w:tr>
    </w:tbl>
    <w:p w:rsidR="008A6810" w:rsidP="00E96AB2" w:rsidRDefault="008A6810" w14:paraId="4526A122" w14:textId="77777777">
      <w:pPr>
        <w:rPr>
          <w:rFonts w:ascii="Arial" w:hAnsi="Arial" w:cs="Arial"/>
          <w:b/>
          <w:bCs/>
        </w:rPr>
      </w:pPr>
    </w:p>
    <w:p w:rsidR="00E8644E" w:rsidP="00E96AB2" w:rsidRDefault="00E8644E" w14:paraId="2BD33378" w14:textId="77777777">
      <w:pPr>
        <w:rPr>
          <w:rFonts w:ascii="Arial" w:hAnsi="Arial" w:cs="Arial"/>
          <w:b/>
          <w:bCs/>
        </w:rPr>
      </w:pPr>
    </w:p>
    <w:p w:rsidR="00E8644E" w:rsidP="00E96AB2" w:rsidRDefault="00E8644E" w14:paraId="6BCEBD66" w14:textId="77777777">
      <w:pPr>
        <w:rPr>
          <w:rFonts w:ascii="Arial" w:hAnsi="Arial" w:cs="Arial"/>
          <w:b/>
          <w:bCs/>
        </w:rPr>
      </w:pPr>
    </w:p>
    <w:p w:rsidR="00E8644E" w:rsidP="00E96AB2" w:rsidRDefault="00E8644E" w14:paraId="6C267850" w14:textId="77777777">
      <w:pPr>
        <w:rPr>
          <w:rFonts w:ascii="Arial" w:hAnsi="Arial" w:cs="Arial"/>
          <w:b/>
          <w:bCs/>
        </w:rPr>
      </w:pPr>
    </w:p>
    <w:p w:rsidR="00E8644E" w:rsidP="00E96AB2" w:rsidRDefault="00E8644E" w14:paraId="7D7A5201" w14:textId="77777777">
      <w:pPr>
        <w:rPr>
          <w:rFonts w:ascii="Arial" w:hAnsi="Arial" w:cs="Arial"/>
          <w:b/>
          <w:bCs/>
        </w:rPr>
      </w:pPr>
    </w:p>
    <w:p w:rsidR="00E8644E" w:rsidP="00E96AB2" w:rsidRDefault="00E8644E" w14:paraId="6338E6F9" w14:textId="77777777">
      <w:pPr>
        <w:rPr>
          <w:rFonts w:ascii="Arial" w:hAnsi="Arial" w:cs="Arial"/>
          <w:b/>
          <w:bCs/>
        </w:rPr>
      </w:pPr>
    </w:p>
    <w:p w:rsidR="00E8644E" w:rsidP="00E96AB2" w:rsidRDefault="00E8644E" w14:paraId="7255A9C9" w14:textId="77777777">
      <w:pPr>
        <w:rPr>
          <w:rFonts w:ascii="Arial" w:hAnsi="Arial" w:cs="Arial"/>
          <w:b/>
          <w:bCs/>
        </w:rPr>
      </w:pPr>
    </w:p>
    <w:p w:rsidR="00E8644E" w:rsidP="00E96AB2" w:rsidRDefault="00E8644E" w14:paraId="7AE1AA8E" w14:textId="77777777">
      <w:pPr>
        <w:rPr>
          <w:rFonts w:ascii="Arial" w:hAnsi="Arial" w:cs="Arial"/>
          <w:b/>
          <w:bCs/>
        </w:rPr>
      </w:pPr>
    </w:p>
    <w:p w:rsidR="00E8644E" w:rsidP="00E96AB2" w:rsidRDefault="00E8644E" w14:paraId="79BC71FC" w14:textId="77777777">
      <w:pPr>
        <w:rPr>
          <w:rFonts w:ascii="Arial" w:hAnsi="Arial" w:cs="Arial"/>
          <w:b/>
          <w:bCs/>
        </w:rPr>
      </w:pPr>
    </w:p>
    <w:p w:rsidR="00E8644E" w:rsidP="00E96AB2" w:rsidRDefault="00E8644E" w14:paraId="0827D080" w14:textId="77777777">
      <w:pPr>
        <w:rPr>
          <w:rFonts w:ascii="Arial" w:hAnsi="Arial" w:cs="Arial"/>
          <w:b/>
          <w:bCs/>
        </w:rPr>
      </w:pPr>
    </w:p>
    <w:p w:rsidR="00E8644E" w:rsidP="00E96AB2" w:rsidRDefault="00E8644E" w14:paraId="2BA38524" w14:textId="77777777">
      <w:pPr>
        <w:rPr>
          <w:rFonts w:ascii="Arial" w:hAnsi="Arial" w:cs="Arial"/>
          <w:b/>
          <w:bCs/>
        </w:rPr>
      </w:pPr>
    </w:p>
    <w:p w:rsidR="00E8644E" w:rsidP="00E96AB2" w:rsidRDefault="00E8644E" w14:paraId="5D87BCD1" w14:textId="77777777">
      <w:pPr>
        <w:rPr>
          <w:rFonts w:ascii="Arial" w:hAnsi="Arial" w:cs="Arial"/>
          <w:b/>
          <w:bCs/>
        </w:rPr>
      </w:pPr>
    </w:p>
    <w:p w:rsidR="00E8644E" w:rsidP="00E96AB2" w:rsidRDefault="00E8644E" w14:paraId="7599C1F8" w14:textId="77777777">
      <w:pPr>
        <w:rPr>
          <w:rFonts w:ascii="Arial" w:hAnsi="Arial" w:cs="Arial"/>
          <w:b/>
          <w:bCs/>
        </w:rPr>
      </w:pPr>
    </w:p>
    <w:p w:rsidRPr="00CF52A8" w:rsidR="00E8644E" w:rsidP="00E96AB2" w:rsidRDefault="00E8644E" w14:paraId="47D13433" w14:textId="77777777">
      <w:pPr>
        <w:rPr>
          <w:rFonts w:ascii="Arial" w:hAnsi="Arial" w:cs="Arial"/>
          <w:b/>
          <w:bCs/>
        </w:rPr>
      </w:pPr>
    </w:p>
    <w:tbl>
      <w:tblPr>
        <w:tblStyle w:val="TableGrid"/>
        <w:tblW w:w="0" w:type="auto"/>
        <w:tblLook w:val="04A0" w:firstRow="1" w:lastRow="0" w:firstColumn="1" w:lastColumn="0" w:noHBand="0" w:noVBand="1"/>
      </w:tblPr>
      <w:tblGrid>
        <w:gridCol w:w="10450"/>
      </w:tblGrid>
      <w:tr w:rsidRPr="00CF52A8" w:rsidR="00F171AB" w:rsidTr="00ED2EA8" w14:paraId="7866066D" w14:textId="77777777">
        <w:trPr>
          <w:trHeight w:val="426"/>
        </w:trPr>
        <w:tc>
          <w:tcPr>
            <w:tcW w:w="10450" w:type="dxa"/>
            <w:shd w:val="clear" w:color="auto" w:fill="595959" w:themeFill="text1" w:themeFillTint="A6"/>
            <w:vAlign w:val="center"/>
          </w:tcPr>
          <w:p w:rsidRPr="00CF52A8" w:rsidR="00F171AB" w:rsidP="00ED2EA8" w:rsidRDefault="00FC2A56" w14:paraId="1BE341F5" w14:textId="5080BA22">
            <w:pPr>
              <w:spacing w:before="58"/>
              <w:rPr>
                <w:rFonts w:ascii="Arial" w:hAnsi="Arial" w:eastAsia="Arial" w:cs="Arial"/>
                <w:sz w:val="20"/>
                <w:szCs w:val="20"/>
              </w:rPr>
            </w:pPr>
            <w:r w:rsidRPr="00CF52A8">
              <w:rPr>
                <w:rFonts w:ascii="Arial" w:hAnsi="Arial" w:cs="Arial"/>
                <w:b/>
                <w:color w:val="FFFFFF" w:themeColor="background1"/>
                <w:sz w:val="20"/>
                <w:szCs w:val="20"/>
              </w:rPr>
              <w:t>Personal Characteristics</w:t>
            </w:r>
            <w:r w:rsidRPr="00CF52A8">
              <w:rPr>
                <w:rFonts w:ascii="Arial" w:hAnsi="Arial" w:cs="Arial"/>
                <w:b/>
                <w:color w:val="FFFFFF" w:themeColor="background1"/>
                <w:spacing w:val="-32"/>
                <w:sz w:val="20"/>
                <w:szCs w:val="20"/>
              </w:rPr>
              <w:t xml:space="preserve"> </w:t>
            </w:r>
          </w:p>
        </w:tc>
      </w:tr>
      <w:tr w:rsidRPr="00CF52A8" w:rsidR="007C6FAC" w:rsidTr="00E8644E" w14:paraId="2A1CB97A" w14:textId="77777777">
        <w:trPr>
          <w:trHeight w:val="3546"/>
        </w:trPr>
        <w:tc>
          <w:tcPr>
            <w:tcW w:w="10450" w:type="dxa"/>
          </w:tcPr>
          <w:p w:rsidRPr="00CF52A8" w:rsidR="0025338F" w:rsidP="0025338F" w:rsidRDefault="0025338F" w14:paraId="54946836" w14:textId="77777777">
            <w:pPr>
              <w:spacing w:before="10"/>
              <w:rPr>
                <w:rFonts w:ascii="Arial" w:hAnsi="Arial" w:eastAsia="Arial" w:cs="Arial"/>
                <w:b/>
                <w:bCs/>
                <w:sz w:val="20"/>
                <w:szCs w:val="20"/>
              </w:rPr>
            </w:pPr>
          </w:p>
          <w:p w:rsidRPr="00CF52A8" w:rsidR="0025338F" w:rsidP="0025338F" w:rsidRDefault="0025338F" w14:paraId="5C6EBBDA" w14:textId="11E06820">
            <w:pPr>
              <w:pStyle w:val="ListParagraph"/>
              <w:widowControl w:val="0"/>
              <w:numPr>
                <w:ilvl w:val="1"/>
                <w:numId w:val="14"/>
              </w:numPr>
              <w:tabs>
                <w:tab w:val="left" w:pos="838"/>
              </w:tabs>
              <w:spacing w:before="1"/>
              <w:ind w:right="113" w:hanging="360"/>
              <w:contextualSpacing w:val="0"/>
              <w:rPr>
                <w:rFonts w:ascii="Arial" w:hAnsi="Arial" w:eastAsia="Arial" w:cs="Arial"/>
                <w:sz w:val="20"/>
                <w:szCs w:val="20"/>
              </w:rPr>
            </w:pPr>
            <w:r w:rsidRPr="00CF52A8">
              <w:rPr>
                <w:rFonts w:ascii="Arial" w:hAnsi="Arial" w:eastAsia="Arial" w:cs="Arial"/>
                <w:sz w:val="20"/>
                <w:szCs w:val="20"/>
              </w:rPr>
              <w:t>A genuine empathy and compassion for animals and commitment to the objectives and purpose of the League</w:t>
            </w:r>
            <w:r w:rsidRPr="00CF52A8" w:rsidR="003F4672">
              <w:rPr>
                <w:rFonts w:ascii="Arial" w:hAnsi="Arial" w:eastAsia="Arial" w:cs="Arial"/>
                <w:sz w:val="20"/>
                <w:szCs w:val="20"/>
              </w:rPr>
              <w:t>.</w:t>
            </w:r>
          </w:p>
          <w:p w:rsidRPr="00CF52A8" w:rsidR="0025338F" w:rsidP="0025338F" w:rsidRDefault="0025338F" w14:paraId="1F298B0A" w14:textId="77777777">
            <w:pPr>
              <w:tabs>
                <w:tab w:val="left" w:pos="838"/>
              </w:tabs>
              <w:spacing w:before="1"/>
              <w:ind w:left="477" w:right="113"/>
              <w:rPr>
                <w:rFonts w:ascii="Arial" w:hAnsi="Arial" w:eastAsia="Arial" w:cs="Arial"/>
                <w:sz w:val="20"/>
                <w:szCs w:val="20"/>
              </w:rPr>
            </w:pPr>
          </w:p>
          <w:p w:rsidRPr="00CF52A8" w:rsidR="0025338F" w:rsidP="0025338F" w:rsidRDefault="00A15415" w14:paraId="17C7C73E" w14:textId="6C824B1B">
            <w:pPr>
              <w:pStyle w:val="ListParagraph"/>
              <w:widowControl w:val="0"/>
              <w:numPr>
                <w:ilvl w:val="1"/>
                <w:numId w:val="14"/>
              </w:numPr>
              <w:tabs>
                <w:tab w:val="left" w:pos="838"/>
              </w:tabs>
              <w:spacing w:before="1"/>
              <w:ind w:right="113" w:hanging="360"/>
              <w:contextualSpacing w:val="0"/>
              <w:rPr>
                <w:rFonts w:ascii="Arial" w:hAnsi="Arial" w:eastAsia="Arial" w:cs="Arial"/>
                <w:sz w:val="20"/>
                <w:szCs w:val="20"/>
              </w:rPr>
            </w:pPr>
            <w:r w:rsidRPr="00CF52A8">
              <w:rPr>
                <w:rFonts w:ascii="Arial" w:hAnsi="Arial" w:cs="Arial"/>
                <w:sz w:val="20"/>
                <w:szCs w:val="20"/>
              </w:rPr>
              <w:t>A</w:t>
            </w:r>
            <w:r w:rsidRPr="00CF52A8" w:rsidR="005F253A">
              <w:rPr>
                <w:rFonts w:ascii="Arial" w:hAnsi="Arial" w:cs="Arial"/>
                <w:sz w:val="20"/>
                <w:szCs w:val="20"/>
              </w:rPr>
              <w:t xml:space="preserve"> </w:t>
            </w:r>
            <w:r w:rsidRPr="00CF52A8" w:rsidR="00895C09">
              <w:rPr>
                <w:rFonts w:ascii="Arial" w:hAnsi="Arial" w:cs="Arial"/>
                <w:sz w:val="20"/>
                <w:szCs w:val="20"/>
              </w:rPr>
              <w:t xml:space="preserve">collaborative </w:t>
            </w:r>
            <w:r w:rsidRPr="00CF52A8" w:rsidR="005F253A">
              <w:rPr>
                <w:rFonts w:ascii="Arial" w:hAnsi="Arial" w:cs="Arial"/>
                <w:sz w:val="20"/>
                <w:szCs w:val="20"/>
              </w:rPr>
              <w:t xml:space="preserve">approach to work and </w:t>
            </w:r>
            <w:r w:rsidRPr="00CF52A8" w:rsidR="009E5B42">
              <w:rPr>
                <w:rFonts w:ascii="Arial" w:hAnsi="Arial" w:cs="Arial"/>
                <w:sz w:val="20"/>
                <w:szCs w:val="20"/>
              </w:rPr>
              <w:t xml:space="preserve">a </w:t>
            </w:r>
            <w:r w:rsidRPr="00CF52A8" w:rsidR="0025338F">
              <w:rPr>
                <w:rFonts w:ascii="Arial" w:hAnsi="Arial" w:cs="Arial"/>
                <w:sz w:val="20"/>
                <w:szCs w:val="20"/>
              </w:rPr>
              <w:t>commitment to the values of accountability, openness and diversity</w:t>
            </w:r>
            <w:r w:rsidRPr="00CF52A8" w:rsidR="003F4672">
              <w:rPr>
                <w:rFonts w:ascii="Arial" w:hAnsi="Arial" w:cs="Arial"/>
                <w:sz w:val="20"/>
                <w:szCs w:val="20"/>
              </w:rPr>
              <w:t>.</w:t>
            </w:r>
          </w:p>
          <w:p w:rsidRPr="00CF52A8" w:rsidR="0025338F" w:rsidP="0025338F" w:rsidRDefault="0025338F" w14:paraId="6633495F" w14:textId="77777777">
            <w:pPr>
              <w:tabs>
                <w:tab w:val="left" w:pos="838"/>
              </w:tabs>
              <w:spacing w:before="1"/>
              <w:ind w:right="113"/>
              <w:rPr>
                <w:rFonts w:ascii="Arial" w:hAnsi="Arial" w:eastAsia="Arial" w:cs="Arial"/>
                <w:sz w:val="20"/>
                <w:szCs w:val="20"/>
              </w:rPr>
            </w:pPr>
          </w:p>
          <w:p w:rsidRPr="00CF52A8" w:rsidR="0025338F" w:rsidP="0025338F" w:rsidRDefault="0025338F" w14:paraId="5892B606" w14:textId="755B162E">
            <w:pPr>
              <w:pStyle w:val="ListParagraph"/>
              <w:widowControl w:val="0"/>
              <w:numPr>
                <w:ilvl w:val="1"/>
                <w:numId w:val="14"/>
              </w:numPr>
              <w:tabs>
                <w:tab w:val="left" w:pos="838"/>
              </w:tabs>
              <w:ind w:right="113" w:hanging="360"/>
              <w:contextualSpacing w:val="0"/>
              <w:rPr>
                <w:rFonts w:ascii="Arial" w:hAnsi="Arial" w:eastAsia="Arial" w:cs="Arial"/>
                <w:sz w:val="20"/>
                <w:szCs w:val="20"/>
              </w:rPr>
            </w:pPr>
            <w:r w:rsidRPr="00CF52A8">
              <w:rPr>
                <w:rFonts w:ascii="Arial" w:hAnsi="Arial" w:cs="Arial"/>
                <w:sz w:val="20"/>
                <w:szCs w:val="20"/>
              </w:rPr>
              <w:t>A credible, approachable person that can</w:t>
            </w:r>
            <w:r w:rsidRPr="00CF52A8">
              <w:rPr>
                <w:rFonts w:ascii="Arial" w:hAnsi="Arial" w:cs="Arial"/>
                <w:spacing w:val="14"/>
                <w:sz w:val="20"/>
                <w:szCs w:val="20"/>
              </w:rPr>
              <w:t xml:space="preserve"> </w:t>
            </w:r>
            <w:r w:rsidRPr="00CF52A8">
              <w:rPr>
                <w:rFonts w:ascii="Arial" w:hAnsi="Arial" w:cs="Arial"/>
                <w:sz w:val="20"/>
                <w:szCs w:val="20"/>
              </w:rPr>
              <w:t>build</w:t>
            </w:r>
            <w:r w:rsidRPr="00CF52A8">
              <w:rPr>
                <w:rFonts w:ascii="Arial" w:hAnsi="Arial" w:cs="Arial"/>
                <w:spacing w:val="14"/>
                <w:sz w:val="20"/>
                <w:szCs w:val="20"/>
              </w:rPr>
              <w:t xml:space="preserve"> </w:t>
            </w:r>
            <w:r w:rsidRPr="00CF52A8">
              <w:rPr>
                <w:rFonts w:ascii="Arial" w:hAnsi="Arial" w:cs="Arial"/>
                <w:sz w:val="20"/>
                <w:szCs w:val="20"/>
              </w:rPr>
              <w:t>rapport</w:t>
            </w:r>
            <w:r w:rsidRPr="00CF52A8">
              <w:rPr>
                <w:rFonts w:ascii="Arial" w:hAnsi="Arial" w:cs="Arial"/>
                <w:spacing w:val="14"/>
                <w:sz w:val="20"/>
                <w:szCs w:val="20"/>
              </w:rPr>
              <w:t xml:space="preserve"> </w:t>
            </w:r>
            <w:r w:rsidRPr="00CF52A8">
              <w:rPr>
                <w:rFonts w:ascii="Arial" w:hAnsi="Arial" w:cs="Arial"/>
                <w:sz w:val="20"/>
                <w:szCs w:val="20"/>
              </w:rPr>
              <w:t>and</w:t>
            </w:r>
            <w:r w:rsidRPr="00CF52A8">
              <w:rPr>
                <w:rFonts w:ascii="Arial" w:hAnsi="Arial" w:cs="Arial"/>
                <w:spacing w:val="14"/>
                <w:sz w:val="20"/>
                <w:szCs w:val="20"/>
              </w:rPr>
              <w:t xml:space="preserve"> </w:t>
            </w:r>
            <w:r w:rsidR="004A20F8">
              <w:rPr>
                <w:rFonts w:ascii="Arial" w:hAnsi="Arial" w:cs="Arial"/>
                <w:spacing w:val="14"/>
                <w:sz w:val="20"/>
                <w:szCs w:val="20"/>
              </w:rPr>
              <w:t>inspire</w:t>
            </w:r>
            <w:r w:rsidRPr="00CF52A8" w:rsidR="002513D6">
              <w:rPr>
                <w:rFonts w:ascii="Arial" w:hAnsi="Arial" w:cs="Arial"/>
                <w:spacing w:val="14"/>
                <w:sz w:val="20"/>
                <w:szCs w:val="20"/>
              </w:rPr>
              <w:t xml:space="preserve"> </w:t>
            </w:r>
            <w:r w:rsidR="004A20F8">
              <w:rPr>
                <w:rFonts w:ascii="Arial" w:hAnsi="Arial" w:cs="Arial"/>
                <w:spacing w:val="14"/>
                <w:sz w:val="20"/>
                <w:szCs w:val="20"/>
              </w:rPr>
              <w:t>trust</w:t>
            </w:r>
            <w:r w:rsidRPr="00CF52A8">
              <w:rPr>
                <w:rFonts w:ascii="Arial" w:hAnsi="Arial" w:cs="Arial"/>
                <w:sz w:val="20"/>
                <w:szCs w:val="20"/>
              </w:rPr>
              <w:t xml:space="preserve">. </w:t>
            </w:r>
          </w:p>
          <w:p w:rsidRPr="00CF52A8" w:rsidR="0025338F" w:rsidP="0025338F" w:rsidRDefault="0025338F" w14:paraId="0F5DEF55" w14:textId="77777777">
            <w:pPr>
              <w:pStyle w:val="ListParagraph"/>
              <w:tabs>
                <w:tab w:val="left" w:pos="838"/>
              </w:tabs>
              <w:ind w:left="477" w:right="113"/>
              <w:rPr>
                <w:rFonts w:ascii="Arial" w:hAnsi="Arial" w:eastAsia="Arial" w:cs="Arial"/>
                <w:sz w:val="20"/>
                <w:szCs w:val="20"/>
              </w:rPr>
            </w:pPr>
          </w:p>
          <w:p w:rsidRPr="00CF52A8" w:rsidR="0025338F" w:rsidP="0025338F" w:rsidRDefault="0025338F" w14:paraId="21B3399E" w14:textId="63AF6834">
            <w:pPr>
              <w:pStyle w:val="ListParagraph"/>
              <w:widowControl w:val="0"/>
              <w:numPr>
                <w:ilvl w:val="1"/>
                <w:numId w:val="14"/>
              </w:numPr>
              <w:tabs>
                <w:tab w:val="left" w:pos="838"/>
              </w:tabs>
              <w:ind w:right="113" w:hanging="360"/>
              <w:contextualSpacing w:val="0"/>
              <w:rPr>
                <w:rFonts w:ascii="Arial" w:hAnsi="Arial" w:eastAsia="Arial" w:cs="Arial"/>
                <w:sz w:val="20"/>
                <w:szCs w:val="20"/>
              </w:rPr>
            </w:pPr>
            <w:r w:rsidRPr="00CF52A8">
              <w:rPr>
                <w:rFonts w:ascii="Arial" w:hAnsi="Arial" w:cs="Arial"/>
                <w:sz w:val="20"/>
                <w:szCs w:val="20"/>
              </w:rPr>
              <w:t xml:space="preserve">The </w:t>
            </w:r>
            <w:r w:rsidRPr="00CF52A8" w:rsidR="009E5B42">
              <w:rPr>
                <w:rFonts w:ascii="Arial" w:hAnsi="Arial" w:cs="Arial"/>
                <w:sz w:val="20"/>
                <w:szCs w:val="20"/>
              </w:rPr>
              <w:t xml:space="preserve">courage </w:t>
            </w:r>
            <w:r w:rsidRPr="00CF52A8" w:rsidR="00E52CCF">
              <w:rPr>
                <w:rFonts w:ascii="Arial" w:hAnsi="Arial" w:cs="Arial"/>
                <w:sz w:val="20"/>
                <w:szCs w:val="20"/>
              </w:rPr>
              <w:t xml:space="preserve">and resilience </w:t>
            </w:r>
            <w:r w:rsidRPr="00CF52A8">
              <w:rPr>
                <w:rFonts w:ascii="Arial" w:hAnsi="Arial" w:cs="Arial"/>
                <w:sz w:val="20"/>
                <w:szCs w:val="20"/>
              </w:rPr>
              <w:t xml:space="preserve">to work in challenging environments and manage </w:t>
            </w:r>
            <w:r w:rsidRPr="00CF52A8" w:rsidR="00A1796F">
              <w:rPr>
                <w:rFonts w:ascii="Arial" w:hAnsi="Arial" w:cs="Arial"/>
                <w:sz w:val="20"/>
                <w:szCs w:val="20"/>
              </w:rPr>
              <w:t xml:space="preserve">demands </w:t>
            </w:r>
            <w:r w:rsidRPr="00CF52A8">
              <w:rPr>
                <w:rFonts w:ascii="Arial" w:hAnsi="Arial" w:cs="Arial"/>
                <w:sz w:val="20"/>
                <w:szCs w:val="20"/>
              </w:rPr>
              <w:t xml:space="preserve">in an emotionally mature way.  </w:t>
            </w:r>
          </w:p>
          <w:p w:rsidRPr="00CF52A8" w:rsidR="0025338F" w:rsidP="0025338F" w:rsidRDefault="0025338F" w14:paraId="73B61C8A" w14:textId="77777777">
            <w:pPr>
              <w:tabs>
                <w:tab w:val="left" w:pos="839"/>
              </w:tabs>
              <w:spacing w:before="1"/>
              <w:ind w:right="112"/>
              <w:rPr>
                <w:rFonts w:ascii="Arial" w:hAnsi="Arial" w:eastAsia="Arial" w:cs="Arial"/>
                <w:sz w:val="20"/>
                <w:szCs w:val="20"/>
              </w:rPr>
            </w:pPr>
          </w:p>
          <w:p w:rsidRPr="00CF52A8" w:rsidR="007C6FAC" w:rsidP="0025338F" w:rsidRDefault="0025338F" w14:paraId="62427203" w14:textId="51CBD139">
            <w:pPr>
              <w:pStyle w:val="ListParagraph"/>
              <w:widowControl w:val="0"/>
              <w:numPr>
                <w:ilvl w:val="1"/>
                <w:numId w:val="14"/>
              </w:numPr>
              <w:tabs>
                <w:tab w:val="left" w:pos="838"/>
              </w:tabs>
              <w:ind w:right="110" w:hanging="360"/>
              <w:contextualSpacing w:val="0"/>
              <w:rPr>
                <w:rFonts w:ascii="Arial" w:hAnsi="Arial" w:eastAsia="Arial" w:cs="Arial"/>
                <w:sz w:val="20"/>
                <w:szCs w:val="20"/>
              </w:rPr>
            </w:pPr>
            <w:r w:rsidRPr="00CF52A8">
              <w:rPr>
                <w:rFonts w:ascii="Arial" w:hAnsi="Arial" w:cs="Arial"/>
                <w:sz w:val="20"/>
                <w:szCs w:val="20"/>
              </w:rPr>
              <w:t>The ability to drive forward change and adapt response accordingly to changing needs and circumstances.</w:t>
            </w:r>
          </w:p>
        </w:tc>
      </w:tr>
    </w:tbl>
    <w:p w:rsidRPr="00CF52A8" w:rsidR="00A46F47" w:rsidP="00E96AB2" w:rsidRDefault="00A46F47" w14:paraId="392ED954" w14:textId="6F0DC690">
      <w:pPr>
        <w:rPr>
          <w:rFonts w:ascii="Arial" w:hAnsi="Arial" w:cs="Arial"/>
        </w:rPr>
      </w:pPr>
    </w:p>
    <w:p w:rsidRPr="00CF52A8" w:rsidR="00787710" w:rsidP="00E96AB2" w:rsidRDefault="00787710" w14:paraId="7E87673D" w14:textId="2B9082C7">
      <w:pPr>
        <w:rPr>
          <w:rFonts w:ascii="Arial" w:hAnsi="Arial" w:cs="Arial"/>
        </w:rPr>
      </w:pPr>
    </w:p>
    <w:p w:rsidRPr="00CF52A8" w:rsidR="00787710" w:rsidP="00E96AB2" w:rsidRDefault="00787710" w14:paraId="61F5CA42" w14:textId="2D5D2822">
      <w:pPr>
        <w:rPr>
          <w:rFonts w:ascii="Arial" w:hAnsi="Arial" w:cs="Arial"/>
        </w:rPr>
      </w:pPr>
    </w:p>
    <w:p w:rsidRPr="00CF52A8" w:rsidR="00787710" w:rsidP="00E96AB2" w:rsidRDefault="00787710" w14:paraId="69D9783D" w14:textId="77777777">
      <w:pPr>
        <w:rPr>
          <w:rFonts w:ascii="Arial" w:hAnsi="Arial" w:cs="Arial"/>
        </w:rPr>
      </w:pPr>
    </w:p>
    <w:tbl>
      <w:tblPr>
        <w:tblStyle w:val="TableGrid"/>
        <w:tblW w:w="0" w:type="auto"/>
        <w:tblLook w:val="04A0" w:firstRow="1" w:lastRow="0" w:firstColumn="1" w:lastColumn="0" w:noHBand="0" w:noVBand="1"/>
      </w:tblPr>
      <w:tblGrid>
        <w:gridCol w:w="2830"/>
        <w:gridCol w:w="7620"/>
      </w:tblGrid>
      <w:tr w:rsidRPr="00CF52A8" w:rsidR="00B47017" w:rsidTr="000F6F70" w14:paraId="294C27D3" w14:textId="77777777">
        <w:trPr>
          <w:trHeight w:val="405"/>
        </w:trPr>
        <w:tc>
          <w:tcPr>
            <w:tcW w:w="10450" w:type="dxa"/>
            <w:gridSpan w:val="2"/>
            <w:shd w:val="clear" w:color="auto" w:fill="595959" w:themeFill="text1" w:themeFillTint="A6"/>
            <w:vAlign w:val="center"/>
          </w:tcPr>
          <w:p w:rsidRPr="00CF52A8" w:rsidR="00B47017" w:rsidP="00BD1E20" w:rsidRDefault="00B47017" w14:paraId="03532F59" w14:textId="60B9955E">
            <w:pPr>
              <w:rPr>
                <w:rFonts w:ascii="Arial" w:hAnsi="Arial" w:cs="Arial"/>
                <w:b/>
                <w:bCs/>
                <w:color w:val="FF0000"/>
                <w:u w:val="single"/>
              </w:rPr>
            </w:pPr>
            <w:r w:rsidRPr="00CF52A8">
              <w:rPr>
                <w:rFonts w:ascii="Arial" w:hAnsi="Arial" w:cs="Arial"/>
                <w:b/>
                <w:bCs/>
                <w:color w:val="FFFFFF" w:themeColor="background1"/>
                <w:sz w:val="20"/>
                <w:szCs w:val="20"/>
              </w:rPr>
              <w:t>Acknowledgement</w:t>
            </w:r>
          </w:p>
        </w:tc>
      </w:tr>
      <w:tr w:rsidRPr="00CF52A8" w:rsidR="00CF576A" w:rsidTr="00DF0955" w14:paraId="760D09BE" w14:textId="77777777">
        <w:trPr>
          <w:trHeight w:val="835"/>
        </w:trPr>
        <w:tc>
          <w:tcPr>
            <w:tcW w:w="10450" w:type="dxa"/>
            <w:gridSpan w:val="2"/>
            <w:vAlign w:val="center"/>
          </w:tcPr>
          <w:p w:rsidRPr="00CF52A8" w:rsidR="00CF576A" w:rsidP="00CF576A" w:rsidRDefault="00CF576A" w14:paraId="4FBBE355" w14:textId="024B899F">
            <w:pPr>
              <w:rPr>
                <w:rFonts w:ascii="Arial" w:hAnsi="Arial" w:cs="Arial"/>
                <w:b/>
                <w:bCs/>
                <w:color w:val="FF0000"/>
                <w:u w:val="single"/>
              </w:rPr>
            </w:pPr>
            <w:r w:rsidRPr="00CF52A8">
              <w:rPr>
                <w:rFonts w:ascii="Arial" w:hAnsi="Arial" w:cs="Arial"/>
                <w:sz w:val="20"/>
                <w:szCs w:val="20"/>
              </w:rPr>
              <w:t>I acknowledge receipt of this job description. I confirm that I have read, understood and accept the requirements</w:t>
            </w:r>
            <w:r w:rsidRPr="00CF52A8">
              <w:rPr>
                <w:rFonts w:ascii="Arial" w:hAnsi="Arial" w:cs="Arial"/>
                <w:sz w:val="20"/>
                <w:szCs w:val="20"/>
              </w:rPr>
              <w:br/>
            </w:r>
            <w:r w:rsidRPr="00CF52A8">
              <w:rPr>
                <w:rFonts w:ascii="Arial" w:hAnsi="Arial" w:cs="Arial"/>
                <w:sz w:val="20"/>
                <w:szCs w:val="20"/>
              </w:rPr>
              <w:t>of this role.</w:t>
            </w:r>
          </w:p>
        </w:tc>
      </w:tr>
      <w:tr w:rsidRPr="00CF52A8" w:rsidR="00B47017" w:rsidTr="00787710" w14:paraId="17048565" w14:textId="77777777">
        <w:trPr>
          <w:trHeight w:val="564"/>
        </w:trPr>
        <w:tc>
          <w:tcPr>
            <w:tcW w:w="2830" w:type="dxa"/>
            <w:vAlign w:val="center"/>
          </w:tcPr>
          <w:p w:rsidRPr="00CF52A8" w:rsidR="00B47017" w:rsidP="003569D3" w:rsidRDefault="000D226D" w14:paraId="6D3BC45E" w14:textId="25FB7B66">
            <w:pPr>
              <w:rPr>
                <w:rFonts w:ascii="Arial" w:hAnsi="Arial" w:cs="Arial"/>
                <w:b/>
                <w:bCs/>
                <w:color w:val="FF0000"/>
                <w:u w:val="single"/>
              </w:rPr>
            </w:pPr>
            <w:r w:rsidRPr="00CF52A8">
              <w:rPr>
                <w:rFonts w:ascii="Arial" w:hAnsi="Arial" w:cs="Arial"/>
                <w:b/>
                <w:bCs/>
                <w:sz w:val="20"/>
                <w:szCs w:val="20"/>
              </w:rPr>
              <w:t>Signed by the employee:</w:t>
            </w:r>
            <w:r w:rsidRPr="00CF52A8">
              <w:rPr>
                <w:rFonts w:ascii="Arial" w:hAnsi="Arial" w:cs="Arial"/>
                <w:b/>
                <w:bCs/>
                <w:color w:val="FF0000"/>
                <w:u w:val="single"/>
              </w:rPr>
              <w:t xml:space="preserve"> </w:t>
            </w:r>
          </w:p>
        </w:tc>
        <w:tc>
          <w:tcPr>
            <w:tcW w:w="7620" w:type="dxa"/>
            <w:vAlign w:val="center"/>
          </w:tcPr>
          <w:p w:rsidRPr="00CF52A8" w:rsidR="00B47017" w:rsidP="003569D3" w:rsidRDefault="00B47017" w14:paraId="28E93E37" w14:textId="77777777">
            <w:pPr>
              <w:rPr>
                <w:rFonts w:ascii="Arial" w:hAnsi="Arial" w:cs="Arial"/>
                <w:b/>
                <w:bCs/>
                <w:color w:val="FF0000"/>
                <w:u w:val="single"/>
              </w:rPr>
            </w:pPr>
          </w:p>
        </w:tc>
      </w:tr>
      <w:tr w:rsidRPr="00CF52A8" w:rsidR="00B47017" w:rsidTr="00787710" w14:paraId="1D783E9A" w14:textId="77777777">
        <w:trPr>
          <w:trHeight w:val="558"/>
        </w:trPr>
        <w:tc>
          <w:tcPr>
            <w:tcW w:w="2830" w:type="dxa"/>
            <w:vAlign w:val="center"/>
          </w:tcPr>
          <w:p w:rsidRPr="00CF52A8" w:rsidR="00B47017" w:rsidP="003569D3" w:rsidRDefault="009921BD" w14:paraId="237E3D20" w14:textId="5D3585AA">
            <w:pPr>
              <w:rPr>
                <w:rFonts w:ascii="Arial" w:hAnsi="Arial" w:cs="Arial"/>
                <w:b/>
                <w:bCs/>
                <w:color w:val="FF0000"/>
                <w:u w:val="single"/>
              </w:rPr>
            </w:pPr>
            <w:r w:rsidRPr="00CF52A8">
              <w:rPr>
                <w:rFonts w:ascii="Arial" w:hAnsi="Arial" w:cs="Arial"/>
                <w:b/>
                <w:bCs/>
                <w:sz w:val="20"/>
                <w:szCs w:val="20"/>
              </w:rPr>
              <w:t xml:space="preserve">Printed name: </w:t>
            </w:r>
          </w:p>
        </w:tc>
        <w:tc>
          <w:tcPr>
            <w:tcW w:w="7620" w:type="dxa"/>
            <w:vAlign w:val="center"/>
          </w:tcPr>
          <w:p w:rsidRPr="00CF52A8" w:rsidR="00B47017" w:rsidP="003569D3" w:rsidRDefault="00B47017" w14:paraId="3CFBA867" w14:textId="77777777">
            <w:pPr>
              <w:rPr>
                <w:rFonts w:ascii="Arial" w:hAnsi="Arial" w:cs="Arial"/>
                <w:b/>
                <w:bCs/>
                <w:color w:val="FF0000"/>
                <w:u w:val="single"/>
              </w:rPr>
            </w:pPr>
          </w:p>
        </w:tc>
      </w:tr>
      <w:tr w:rsidRPr="00CF52A8" w:rsidR="00B47017" w:rsidTr="00787710" w14:paraId="452E5F66" w14:textId="77777777">
        <w:trPr>
          <w:trHeight w:val="552"/>
        </w:trPr>
        <w:tc>
          <w:tcPr>
            <w:tcW w:w="2830" w:type="dxa"/>
            <w:vAlign w:val="center"/>
          </w:tcPr>
          <w:p w:rsidRPr="00CF52A8" w:rsidR="00B47017" w:rsidP="003569D3" w:rsidRDefault="003569D3" w14:paraId="290662DA" w14:textId="16CD0D8A">
            <w:pPr>
              <w:rPr>
                <w:rFonts w:ascii="Arial" w:hAnsi="Arial" w:cs="Arial"/>
                <w:b/>
                <w:bCs/>
                <w:color w:val="FF0000"/>
                <w:u w:val="single"/>
              </w:rPr>
            </w:pPr>
            <w:r w:rsidRPr="00CF52A8">
              <w:rPr>
                <w:rFonts w:ascii="Arial" w:hAnsi="Arial" w:cs="Arial"/>
                <w:b/>
                <w:bCs/>
                <w:sz w:val="20"/>
                <w:szCs w:val="20"/>
              </w:rPr>
              <w:t xml:space="preserve">Date: </w:t>
            </w:r>
          </w:p>
        </w:tc>
        <w:tc>
          <w:tcPr>
            <w:tcW w:w="7620" w:type="dxa"/>
            <w:vAlign w:val="center"/>
          </w:tcPr>
          <w:p w:rsidRPr="00CF52A8" w:rsidR="00B47017" w:rsidP="003569D3" w:rsidRDefault="00B47017" w14:paraId="750B14EB" w14:textId="77777777">
            <w:pPr>
              <w:rPr>
                <w:rFonts w:ascii="Arial" w:hAnsi="Arial" w:cs="Arial"/>
                <w:b/>
                <w:bCs/>
                <w:color w:val="FF0000"/>
                <w:u w:val="single"/>
              </w:rPr>
            </w:pPr>
          </w:p>
        </w:tc>
      </w:tr>
    </w:tbl>
    <w:p w:rsidRPr="00CF52A8" w:rsidR="00A715D9" w:rsidP="00BD1E20" w:rsidRDefault="00A715D9" w14:paraId="5DEE3017" w14:textId="0300948C">
      <w:pPr>
        <w:rPr>
          <w:rFonts w:ascii="Arial" w:hAnsi="Arial" w:cs="Arial"/>
          <w:b/>
          <w:bCs/>
          <w:color w:val="FF0000"/>
          <w:u w:val="single"/>
        </w:rPr>
      </w:pPr>
    </w:p>
    <w:sectPr w:rsidRPr="00CF52A8" w:rsidR="00A715D9" w:rsidSect="004152CF">
      <w:headerReference w:type="default" r:id="rId10"/>
      <w:footerReference w:type="default" r:id="rId11"/>
      <w:pgSz w:w="11900" w:h="16840" w:orient="portrait"/>
      <w:pgMar w:top="720" w:right="720" w:bottom="720" w:left="72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AB8" w:rsidP="00A27FA8" w:rsidRDefault="003A2AB8" w14:paraId="50CC25B3" w14:textId="77777777">
      <w:r>
        <w:separator/>
      </w:r>
    </w:p>
  </w:endnote>
  <w:endnote w:type="continuationSeparator" w:id="0">
    <w:p w:rsidR="003A2AB8" w:rsidP="00A27FA8" w:rsidRDefault="003A2AB8" w14:paraId="1E1E66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96AB2" w:rsidP="00E96AB2" w:rsidRDefault="00E96AB2" w14:paraId="06555365" w14:textId="2AF8EEEE">
    <w:pPr>
      <w:pStyle w:val="Footer"/>
      <w:tabs>
        <w:tab w:val="clear" w:pos="4680"/>
        <w:tab w:val="clear" w:pos="9360"/>
      </w:tabs>
      <w:jc w:val="center"/>
      <w:rPr>
        <w:rFonts w:ascii="Arial Black" w:hAnsi="Arial Black"/>
        <w:b/>
        <w:bCs/>
        <w:caps/>
        <w:color w:val="000000" w:themeColor="text1"/>
      </w:rPr>
    </w:pPr>
    <w:r>
      <w:rPr>
        <w:rFonts w:ascii="Arial" w:hAnsi="Arial" w:eastAsia="Times New Roman" w:cs="Arial"/>
        <w:noProof/>
        <w:sz w:val="48"/>
        <w:szCs w:val="48"/>
      </w:rPr>
      <mc:AlternateContent>
        <mc:Choice Requires="wps">
          <w:drawing>
            <wp:anchor distT="0" distB="0" distL="114300" distR="114300" simplePos="0" relativeHeight="251661312" behindDoc="0" locked="0" layoutInCell="1" allowOverlap="1" wp14:anchorId="2AF2E326" wp14:editId="0951AF43">
              <wp:simplePos x="0" y="0"/>
              <wp:positionH relativeFrom="column">
                <wp:posOffset>0</wp:posOffset>
              </wp:positionH>
              <wp:positionV relativeFrom="paragraph">
                <wp:posOffset>167787</wp:posOffset>
              </wp:positionV>
              <wp:extent cx="6641123" cy="0"/>
              <wp:effectExtent l="0" t="0" r="13970" b="12700"/>
              <wp:wrapNone/>
              <wp:docPr id="4" name="Straight Connector 4"/>
              <wp:cNvGraphicFramePr/>
              <a:graphic xmlns:a="http://schemas.openxmlformats.org/drawingml/2006/main">
                <a:graphicData uri="http://schemas.microsoft.com/office/word/2010/wordprocessingShape">
                  <wps:wsp>
                    <wps:cNvCnPr/>
                    <wps:spPr>
                      <a:xfrm>
                        <a:off x="0" y="0"/>
                        <a:ext cx="6641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C93D9B">
            <v:line id="Straight Connector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13.2pt" to="522.9pt,13.2pt" w14:anchorId="4B0F6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">
              <v:stroke joinstyle="miter"/>
            </v:line>
          </w:pict>
        </mc:Fallback>
      </mc:AlternateContent>
    </w:r>
  </w:p>
  <w:p w:rsidRPr="008863E3" w:rsidR="00182B95" w:rsidP="00E96AB2" w:rsidRDefault="00060470" w14:paraId="50AC43EB" w14:textId="66DEA463">
    <w:pPr>
      <w:pStyle w:val="Footer"/>
      <w:tabs>
        <w:tab w:val="clear" w:pos="4680"/>
        <w:tab w:val="clear" w:pos="9360"/>
      </w:tabs>
      <w:jc w:val="center"/>
      <w:rPr>
        <w:rFonts w:ascii="Arial" w:hAnsi="Arial" w:cs="Arial"/>
        <w:b/>
        <w:bCs/>
        <w:caps/>
        <w:noProof/>
        <w:color w:val="000000" w:themeColor="text1"/>
      </w:rPr>
    </w:pPr>
    <w:r w:rsidRPr="008863E3">
      <w:rPr>
        <w:rFonts w:ascii="Arial" w:hAnsi="Arial" w:cs="Arial"/>
        <w:b/>
        <w:bCs/>
        <w:caps/>
        <w:color w:val="000000" w:themeColor="text1"/>
      </w:rPr>
      <w:fldChar w:fldCharType="begin"/>
    </w:r>
    <w:r w:rsidRPr="008863E3">
      <w:rPr>
        <w:rFonts w:ascii="Arial" w:hAnsi="Arial" w:cs="Arial"/>
        <w:b/>
        <w:bCs/>
        <w:caps/>
        <w:color w:val="000000" w:themeColor="text1"/>
      </w:rPr>
      <w:instrText xml:space="preserve"> PAGE   \* MERGEFORMAT </w:instrText>
    </w:r>
    <w:r w:rsidRPr="008863E3">
      <w:rPr>
        <w:rFonts w:ascii="Arial" w:hAnsi="Arial" w:cs="Arial"/>
        <w:b/>
        <w:bCs/>
        <w:caps/>
        <w:color w:val="000000" w:themeColor="text1"/>
      </w:rPr>
      <w:fldChar w:fldCharType="separate"/>
    </w:r>
    <w:r w:rsidRPr="008863E3">
      <w:rPr>
        <w:rFonts w:ascii="Arial" w:hAnsi="Arial" w:cs="Arial"/>
        <w:b/>
        <w:bCs/>
        <w:caps/>
        <w:noProof/>
        <w:color w:val="000000" w:themeColor="text1"/>
      </w:rPr>
      <w:t>2</w:t>
    </w:r>
    <w:r w:rsidRPr="008863E3">
      <w:rPr>
        <w:rFonts w:ascii="Arial" w:hAnsi="Arial" w:cs="Arial"/>
        <w:b/>
        <w:bCs/>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AB8" w:rsidP="00A27FA8" w:rsidRDefault="003A2AB8" w14:paraId="0BF2655A" w14:textId="77777777">
      <w:r>
        <w:separator/>
      </w:r>
    </w:p>
  </w:footnote>
  <w:footnote w:type="continuationSeparator" w:id="0">
    <w:p w:rsidR="003A2AB8" w:rsidP="00A27FA8" w:rsidRDefault="003A2AB8" w14:paraId="099E8F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52CF" w:rsidP="004152CF" w:rsidRDefault="004152CF" w14:paraId="5DAEF92D" w14:textId="77777777">
    <w:pPr>
      <w:pStyle w:val="Header"/>
      <w:jc w:val="center"/>
    </w:pPr>
    <w:r>
      <w:rPr>
        <w:noProof/>
      </w:rPr>
      <w:drawing>
        <wp:inline distT="0" distB="0" distL="0" distR="0" wp14:anchorId="20496A72" wp14:editId="3B8551EF">
          <wp:extent cx="2133600" cy="542862"/>
          <wp:effectExtent l="0" t="0" r="0" b="3810"/>
          <wp:docPr id="2" name="Picture 2"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CS_LOGO-Horizontal_BLACK.png"/>
                  <pic:cNvPicPr/>
                </pic:nvPicPr>
                <pic:blipFill>
                  <a:blip r:embed="rId1">
                    <a:extLst>
                      <a:ext uri="{28A0092B-C50C-407E-A947-70E740481C1C}">
                        <a14:useLocalDpi xmlns:a14="http://schemas.microsoft.com/office/drawing/2010/main" val="0"/>
                      </a:ext>
                    </a:extLst>
                  </a:blip>
                  <a:stretch>
                    <a:fillRect/>
                  </a:stretch>
                </pic:blipFill>
                <pic:spPr>
                  <a:xfrm>
                    <a:off x="0" y="0"/>
                    <a:ext cx="2173652" cy="553053"/>
                  </a:xfrm>
                  <a:prstGeom prst="rect">
                    <a:avLst/>
                  </a:prstGeom>
                </pic:spPr>
              </pic:pic>
            </a:graphicData>
          </a:graphic>
        </wp:inline>
      </w:drawing>
    </w:r>
  </w:p>
  <w:p w:rsidR="00A27FA8" w:rsidP="005B0382" w:rsidRDefault="004152CF" w14:paraId="4D555790" w14:textId="31124A42">
    <w:pPr>
      <w:pStyle w:val="Heading2"/>
      <w:jc w:val="center"/>
    </w:pPr>
    <w:r>
      <w:rPr>
        <w:rFonts w:ascii="Arial" w:hAnsi="Arial" w:eastAsia="Times New Roman" w:cs="Arial"/>
        <w:noProof/>
        <w:sz w:val="48"/>
        <w:szCs w:val="48"/>
      </w:rPr>
      <mc:AlternateContent>
        <mc:Choice Requires="wps">
          <w:drawing>
            <wp:anchor distT="0" distB="0" distL="114300" distR="114300" simplePos="0" relativeHeight="251659264" behindDoc="0" locked="0" layoutInCell="1" allowOverlap="1" wp14:anchorId="04A51259" wp14:editId="704EB17E">
              <wp:simplePos x="0" y="0"/>
              <wp:positionH relativeFrom="column">
                <wp:posOffset>4916</wp:posOffset>
              </wp:positionH>
              <wp:positionV relativeFrom="paragraph">
                <wp:posOffset>656139</wp:posOffset>
              </wp:positionV>
              <wp:extent cx="6640830" cy="0"/>
              <wp:effectExtent l="0" t="0" r="13970" b="12700"/>
              <wp:wrapNone/>
              <wp:docPr id="3" name="Straight Connector 3"/>
              <wp:cNvGraphicFramePr/>
              <a:graphic xmlns:a="http://schemas.openxmlformats.org/drawingml/2006/main">
                <a:graphicData uri="http://schemas.microsoft.com/office/word/2010/wordprocessingShape">
                  <wps:wsp>
                    <wps:cNvCnPr/>
                    <wps:spPr>
                      <a:xfrm>
                        <a:off x="0" y="0"/>
                        <a:ext cx="664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45F995E9">
            <v:line id="Straight Connector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4pt,51.65pt" to="523.3pt,51.65pt" w14:anchorId="1565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e7ImQEAAIgDAAAOAAAAZHJzL2Uyb0RvYy54bWysU9uO0zAQfUfiHyy/06QLql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">
              <v:stroke joinstyle="miter"/>
            </v:line>
          </w:pict>
        </mc:Fallback>
      </mc:AlternateContent>
    </w:r>
    <w:r w:rsidRPr="005B0382" w:rsidR="005B0382">
      <w:rPr>
        <w:rFonts w:ascii="Arial" w:hAnsi="Arial" w:eastAsia="Times New Roman" w:cs="Arial"/>
        <w:sz w:val="48"/>
        <w:szCs w:val="4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 w15:restartNumberingAfterBreak="0">
    <w:nsid w:val="05AB22A9"/>
    <w:multiLevelType w:val="hybridMultilevel"/>
    <w:tmpl w:val="C68A437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603" w:hanging="360"/>
      </w:pPr>
      <w:rPr>
        <w:rFonts w:hint="default" w:ascii="Courier New" w:hAnsi="Courier New"/>
      </w:rPr>
    </w:lvl>
    <w:lvl w:ilvl="2" w:tplc="04090005" w:tentative="1">
      <w:start w:val="1"/>
      <w:numFmt w:val="bullet"/>
      <w:lvlText w:val=""/>
      <w:lvlJc w:val="left"/>
      <w:pPr>
        <w:ind w:left="1323" w:hanging="360"/>
      </w:pPr>
      <w:rPr>
        <w:rFonts w:hint="default" w:ascii="Wingdings" w:hAnsi="Wingdings"/>
      </w:rPr>
    </w:lvl>
    <w:lvl w:ilvl="3" w:tplc="04090001" w:tentative="1">
      <w:start w:val="1"/>
      <w:numFmt w:val="bullet"/>
      <w:lvlText w:val=""/>
      <w:lvlJc w:val="left"/>
      <w:pPr>
        <w:ind w:left="2043" w:hanging="360"/>
      </w:pPr>
      <w:rPr>
        <w:rFonts w:hint="default" w:ascii="Symbol" w:hAnsi="Symbol"/>
      </w:rPr>
    </w:lvl>
    <w:lvl w:ilvl="4" w:tplc="04090003" w:tentative="1">
      <w:start w:val="1"/>
      <w:numFmt w:val="bullet"/>
      <w:lvlText w:val="o"/>
      <w:lvlJc w:val="left"/>
      <w:pPr>
        <w:ind w:left="2763" w:hanging="360"/>
      </w:pPr>
      <w:rPr>
        <w:rFonts w:hint="default" w:ascii="Courier New" w:hAnsi="Courier New"/>
      </w:rPr>
    </w:lvl>
    <w:lvl w:ilvl="5" w:tplc="04090005" w:tentative="1">
      <w:start w:val="1"/>
      <w:numFmt w:val="bullet"/>
      <w:lvlText w:val=""/>
      <w:lvlJc w:val="left"/>
      <w:pPr>
        <w:ind w:left="3483" w:hanging="360"/>
      </w:pPr>
      <w:rPr>
        <w:rFonts w:hint="default" w:ascii="Wingdings" w:hAnsi="Wingdings"/>
      </w:rPr>
    </w:lvl>
    <w:lvl w:ilvl="6" w:tplc="04090001" w:tentative="1">
      <w:start w:val="1"/>
      <w:numFmt w:val="bullet"/>
      <w:lvlText w:val=""/>
      <w:lvlJc w:val="left"/>
      <w:pPr>
        <w:ind w:left="4203" w:hanging="360"/>
      </w:pPr>
      <w:rPr>
        <w:rFonts w:hint="default" w:ascii="Symbol" w:hAnsi="Symbol"/>
      </w:rPr>
    </w:lvl>
    <w:lvl w:ilvl="7" w:tplc="04090003" w:tentative="1">
      <w:start w:val="1"/>
      <w:numFmt w:val="bullet"/>
      <w:lvlText w:val="o"/>
      <w:lvlJc w:val="left"/>
      <w:pPr>
        <w:ind w:left="4923" w:hanging="360"/>
      </w:pPr>
      <w:rPr>
        <w:rFonts w:hint="default" w:ascii="Courier New" w:hAnsi="Courier New"/>
      </w:rPr>
    </w:lvl>
    <w:lvl w:ilvl="8" w:tplc="04090005" w:tentative="1">
      <w:start w:val="1"/>
      <w:numFmt w:val="bullet"/>
      <w:lvlText w:val=""/>
      <w:lvlJc w:val="left"/>
      <w:pPr>
        <w:ind w:left="5643" w:hanging="360"/>
      </w:pPr>
      <w:rPr>
        <w:rFonts w:hint="default" w:ascii="Wingdings" w:hAnsi="Wingdings"/>
      </w:rPr>
    </w:lvl>
  </w:abstractNum>
  <w:abstractNum w:abstractNumId="2" w15:restartNumberingAfterBreak="0">
    <w:nsid w:val="08930E65"/>
    <w:multiLevelType w:val="multilevel"/>
    <w:tmpl w:val="C1EE3FD0"/>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3" w15:restartNumberingAfterBreak="0">
    <w:nsid w:val="0FC76CEA"/>
    <w:multiLevelType w:val="hybridMultilevel"/>
    <w:tmpl w:val="218AECFC"/>
    <w:lvl w:ilvl="0" w:tplc="04090001">
      <w:start w:val="1"/>
      <w:numFmt w:val="bullet"/>
      <w:lvlText w:val=""/>
      <w:lvlJc w:val="left"/>
      <w:pPr>
        <w:ind w:left="837" w:hanging="360"/>
      </w:pPr>
      <w:rPr>
        <w:rFonts w:hint="default" w:ascii="Symbol" w:hAnsi="Symbol"/>
      </w:rPr>
    </w:lvl>
    <w:lvl w:ilvl="1" w:tplc="04090003" w:tentative="1">
      <w:start w:val="1"/>
      <w:numFmt w:val="bullet"/>
      <w:lvlText w:val="o"/>
      <w:lvlJc w:val="left"/>
      <w:pPr>
        <w:ind w:left="1557" w:hanging="360"/>
      </w:pPr>
      <w:rPr>
        <w:rFonts w:hint="default" w:ascii="Courier New" w:hAnsi="Courier New"/>
      </w:rPr>
    </w:lvl>
    <w:lvl w:ilvl="2" w:tplc="04090005" w:tentative="1">
      <w:start w:val="1"/>
      <w:numFmt w:val="bullet"/>
      <w:lvlText w:val=""/>
      <w:lvlJc w:val="left"/>
      <w:pPr>
        <w:ind w:left="2277" w:hanging="360"/>
      </w:pPr>
      <w:rPr>
        <w:rFonts w:hint="default" w:ascii="Wingdings" w:hAnsi="Wingdings"/>
      </w:rPr>
    </w:lvl>
    <w:lvl w:ilvl="3" w:tplc="04090001" w:tentative="1">
      <w:start w:val="1"/>
      <w:numFmt w:val="bullet"/>
      <w:lvlText w:val=""/>
      <w:lvlJc w:val="left"/>
      <w:pPr>
        <w:ind w:left="2997" w:hanging="360"/>
      </w:pPr>
      <w:rPr>
        <w:rFonts w:hint="default" w:ascii="Symbol" w:hAnsi="Symbol"/>
      </w:rPr>
    </w:lvl>
    <w:lvl w:ilvl="4" w:tplc="04090003" w:tentative="1">
      <w:start w:val="1"/>
      <w:numFmt w:val="bullet"/>
      <w:lvlText w:val="o"/>
      <w:lvlJc w:val="left"/>
      <w:pPr>
        <w:ind w:left="3717" w:hanging="360"/>
      </w:pPr>
      <w:rPr>
        <w:rFonts w:hint="default" w:ascii="Courier New" w:hAnsi="Courier New"/>
      </w:rPr>
    </w:lvl>
    <w:lvl w:ilvl="5" w:tplc="04090005" w:tentative="1">
      <w:start w:val="1"/>
      <w:numFmt w:val="bullet"/>
      <w:lvlText w:val=""/>
      <w:lvlJc w:val="left"/>
      <w:pPr>
        <w:ind w:left="4437" w:hanging="360"/>
      </w:pPr>
      <w:rPr>
        <w:rFonts w:hint="default" w:ascii="Wingdings" w:hAnsi="Wingdings"/>
      </w:rPr>
    </w:lvl>
    <w:lvl w:ilvl="6" w:tplc="04090001" w:tentative="1">
      <w:start w:val="1"/>
      <w:numFmt w:val="bullet"/>
      <w:lvlText w:val=""/>
      <w:lvlJc w:val="left"/>
      <w:pPr>
        <w:ind w:left="5157" w:hanging="360"/>
      </w:pPr>
      <w:rPr>
        <w:rFonts w:hint="default" w:ascii="Symbol" w:hAnsi="Symbol"/>
      </w:rPr>
    </w:lvl>
    <w:lvl w:ilvl="7" w:tplc="04090003" w:tentative="1">
      <w:start w:val="1"/>
      <w:numFmt w:val="bullet"/>
      <w:lvlText w:val="o"/>
      <w:lvlJc w:val="left"/>
      <w:pPr>
        <w:ind w:left="5877" w:hanging="360"/>
      </w:pPr>
      <w:rPr>
        <w:rFonts w:hint="default" w:ascii="Courier New" w:hAnsi="Courier New"/>
      </w:rPr>
    </w:lvl>
    <w:lvl w:ilvl="8" w:tplc="04090005" w:tentative="1">
      <w:start w:val="1"/>
      <w:numFmt w:val="bullet"/>
      <w:lvlText w:val=""/>
      <w:lvlJc w:val="left"/>
      <w:pPr>
        <w:ind w:left="6597" w:hanging="360"/>
      </w:pPr>
      <w:rPr>
        <w:rFonts w:hint="default" w:ascii="Wingdings" w:hAnsi="Wingdings"/>
      </w:rPr>
    </w:lvl>
  </w:abstractNum>
  <w:abstractNum w:abstractNumId="4" w15:restartNumberingAfterBreak="0">
    <w:nsid w:val="1555229C"/>
    <w:multiLevelType w:val="hybridMultilevel"/>
    <w:tmpl w:val="0C96542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D8E4C67"/>
    <w:multiLevelType w:val="hybridMultilevel"/>
    <w:tmpl w:val="C32AAD3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97762E"/>
    <w:multiLevelType w:val="hybridMultilevel"/>
    <w:tmpl w:val="152EDCE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58309A"/>
    <w:multiLevelType w:val="hybridMultilevel"/>
    <w:tmpl w:val="8D22CB7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1AA5118"/>
    <w:multiLevelType w:val="hybridMultilevel"/>
    <w:tmpl w:val="9BFCB204"/>
    <w:lvl w:ilvl="0" w:tplc="E99A7A40">
      <w:start w:val="6"/>
      <w:numFmt w:val="bullet"/>
      <w:lvlText w:val=""/>
      <w:lvlJc w:val="left"/>
      <w:pPr>
        <w:ind w:left="720" w:hanging="360"/>
      </w:pPr>
      <w:rPr>
        <w:rFonts w:hint="default" w:ascii="Symbol" w:hAnsi="Symbol"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237009C"/>
    <w:multiLevelType w:val="hybridMultilevel"/>
    <w:tmpl w:val="64F6A92A"/>
    <w:lvl w:ilvl="0" w:tplc="20D04CDC">
      <w:start w:val="3"/>
      <w:numFmt w:val="decimal"/>
      <w:lvlText w:val="%1."/>
      <w:lvlJc w:val="left"/>
      <w:pPr>
        <w:ind w:left="477" w:hanging="361"/>
      </w:pPr>
      <w:rPr>
        <w:rFonts w:hint="default" w:ascii="Arial" w:hAnsi="Arial" w:eastAsia="Arial"/>
        <w:w w:val="100"/>
        <w:sz w:val="20"/>
        <w:szCs w:val="20"/>
      </w:rPr>
    </w:lvl>
    <w:lvl w:ilvl="1" w:tplc="28F6DB80">
      <w:start w:val="1"/>
      <w:numFmt w:val="decimal"/>
      <w:lvlText w:val="%2."/>
      <w:lvlJc w:val="left"/>
      <w:pPr>
        <w:ind w:left="837" w:hanging="361"/>
      </w:pPr>
      <w:rPr>
        <w:rFonts w:hint="default" w:ascii="Arial" w:hAnsi="Arial" w:eastAsia="Arial"/>
        <w:spacing w:val="-1"/>
        <w:w w:val="100"/>
        <w:sz w:val="20"/>
        <w:szCs w:val="20"/>
      </w:rPr>
    </w:lvl>
    <w:lvl w:ilvl="2" w:tplc="58784848">
      <w:start w:val="1"/>
      <w:numFmt w:val="bullet"/>
      <w:lvlText w:val="•"/>
      <w:lvlJc w:val="left"/>
      <w:pPr>
        <w:ind w:left="1696" w:hanging="361"/>
      </w:pPr>
      <w:rPr>
        <w:rFonts w:hint="default"/>
      </w:rPr>
    </w:lvl>
    <w:lvl w:ilvl="3" w:tplc="3E442DB6">
      <w:start w:val="1"/>
      <w:numFmt w:val="bullet"/>
      <w:lvlText w:val="•"/>
      <w:lvlJc w:val="left"/>
      <w:pPr>
        <w:ind w:left="2552" w:hanging="361"/>
      </w:pPr>
      <w:rPr>
        <w:rFonts w:hint="default"/>
      </w:rPr>
    </w:lvl>
    <w:lvl w:ilvl="4" w:tplc="0700F4CA">
      <w:start w:val="1"/>
      <w:numFmt w:val="bullet"/>
      <w:lvlText w:val="•"/>
      <w:lvlJc w:val="left"/>
      <w:pPr>
        <w:ind w:left="3408" w:hanging="361"/>
      </w:pPr>
      <w:rPr>
        <w:rFonts w:hint="default"/>
      </w:rPr>
    </w:lvl>
    <w:lvl w:ilvl="5" w:tplc="A842635C">
      <w:start w:val="1"/>
      <w:numFmt w:val="bullet"/>
      <w:lvlText w:val="•"/>
      <w:lvlJc w:val="left"/>
      <w:pPr>
        <w:ind w:left="4264" w:hanging="361"/>
      </w:pPr>
      <w:rPr>
        <w:rFonts w:hint="default"/>
      </w:rPr>
    </w:lvl>
    <w:lvl w:ilvl="6" w:tplc="57F0155A">
      <w:start w:val="1"/>
      <w:numFmt w:val="bullet"/>
      <w:lvlText w:val="•"/>
      <w:lvlJc w:val="left"/>
      <w:pPr>
        <w:ind w:left="5120" w:hanging="361"/>
      </w:pPr>
      <w:rPr>
        <w:rFonts w:hint="default"/>
      </w:rPr>
    </w:lvl>
    <w:lvl w:ilvl="7" w:tplc="A5C636D4">
      <w:start w:val="1"/>
      <w:numFmt w:val="bullet"/>
      <w:lvlText w:val="•"/>
      <w:lvlJc w:val="left"/>
      <w:pPr>
        <w:ind w:left="5976" w:hanging="361"/>
      </w:pPr>
      <w:rPr>
        <w:rFonts w:hint="default"/>
      </w:rPr>
    </w:lvl>
    <w:lvl w:ilvl="8" w:tplc="DC28A628">
      <w:start w:val="1"/>
      <w:numFmt w:val="bullet"/>
      <w:lvlText w:val="•"/>
      <w:lvlJc w:val="left"/>
      <w:pPr>
        <w:ind w:left="6832" w:hanging="361"/>
      </w:pPr>
      <w:rPr>
        <w:rFonts w:hint="default"/>
      </w:rPr>
    </w:lvl>
  </w:abstractNum>
  <w:abstractNum w:abstractNumId="10" w15:restartNumberingAfterBreak="0">
    <w:nsid w:val="48D978EE"/>
    <w:multiLevelType w:val="hybridMultilevel"/>
    <w:tmpl w:val="C5E219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5572831"/>
    <w:multiLevelType w:val="hybridMultilevel"/>
    <w:tmpl w:val="A3661F0E"/>
    <w:lvl w:ilvl="0" w:tplc="04090005">
      <w:start w:val="1"/>
      <w:numFmt w:val="bullet"/>
      <w:lvlText w:val=""/>
      <w:lvlJc w:val="left"/>
      <w:pPr>
        <w:ind w:left="837" w:hanging="360"/>
      </w:pPr>
      <w:rPr>
        <w:rFonts w:hint="default" w:ascii="Wingdings" w:hAnsi="Wingdings"/>
      </w:rPr>
    </w:lvl>
    <w:lvl w:ilvl="1" w:tplc="04090003">
      <w:start w:val="1"/>
      <w:numFmt w:val="bullet"/>
      <w:lvlText w:val="o"/>
      <w:lvlJc w:val="left"/>
      <w:pPr>
        <w:ind w:left="1557" w:hanging="360"/>
      </w:pPr>
      <w:rPr>
        <w:rFonts w:hint="default" w:ascii="Courier New" w:hAnsi="Courier New"/>
      </w:rPr>
    </w:lvl>
    <w:lvl w:ilvl="2" w:tplc="04090005" w:tentative="1">
      <w:start w:val="1"/>
      <w:numFmt w:val="bullet"/>
      <w:lvlText w:val=""/>
      <w:lvlJc w:val="left"/>
      <w:pPr>
        <w:ind w:left="2277" w:hanging="360"/>
      </w:pPr>
      <w:rPr>
        <w:rFonts w:hint="default" w:ascii="Wingdings" w:hAnsi="Wingdings"/>
      </w:rPr>
    </w:lvl>
    <w:lvl w:ilvl="3" w:tplc="04090001" w:tentative="1">
      <w:start w:val="1"/>
      <w:numFmt w:val="bullet"/>
      <w:lvlText w:val=""/>
      <w:lvlJc w:val="left"/>
      <w:pPr>
        <w:ind w:left="2997" w:hanging="360"/>
      </w:pPr>
      <w:rPr>
        <w:rFonts w:hint="default" w:ascii="Symbol" w:hAnsi="Symbol"/>
      </w:rPr>
    </w:lvl>
    <w:lvl w:ilvl="4" w:tplc="04090003" w:tentative="1">
      <w:start w:val="1"/>
      <w:numFmt w:val="bullet"/>
      <w:lvlText w:val="o"/>
      <w:lvlJc w:val="left"/>
      <w:pPr>
        <w:ind w:left="3717" w:hanging="360"/>
      </w:pPr>
      <w:rPr>
        <w:rFonts w:hint="default" w:ascii="Courier New" w:hAnsi="Courier New"/>
      </w:rPr>
    </w:lvl>
    <w:lvl w:ilvl="5" w:tplc="04090005" w:tentative="1">
      <w:start w:val="1"/>
      <w:numFmt w:val="bullet"/>
      <w:lvlText w:val=""/>
      <w:lvlJc w:val="left"/>
      <w:pPr>
        <w:ind w:left="4437" w:hanging="360"/>
      </w:pPr>
      <w:rPr>
        <w:rFonts w:hint="default" w:ascii="Wingdings" w:hAnsi="Wingdings"/>
      </w:rPr>
    </w:lvl>
    <w:lvl w:ilvl="6" w:tplc="04090001" w:tentative="1">
      <w:start w:val="1"/>
      <w:numFmt w:val="bullet"/>
      <w:lvlText w:val=""/>
      <w:lvlJc w:val="left"/>
      <w:pPr>
        <w:ind w:left="5157" w:hanging="360"/>
      </w:pPr>
      <w:rPr>
        <w:rFonts w:hint="default" w:ascii="Symbol" w:hAnsi="Symbol"/>
      </w:rPr>
    </w:lvl>
    <w:lvl w:ilvl="7" w:tplc="04090003" w:tentative="1">
      <w:start w:val="1"/>
      <w:numFmt w:val="bullet"/>
      <w:lvlText w:val="o"/>
      <w:lvlJc w:val="left"/>
      <w:pPr>
        <w:ind w:left="5877" w:hanging="360"/>
      </w:pPr>
      <w:rPr>
        <w:rFonts w:hint="default" w:ascii="Courier New" w:hAnsi="Courier New"/>
      </w:rPr>
    </w:lvl>
    <w:lvl w:ilvl="8" w:tplc="04090005" w:tentative="1">
      <w:start w:val="1"/>
      <w:numFmt w:val="bullet"/>
      <w:lvlText w:val=""/>
      <w:lvlJc w:val="left"/>
      <w:pPr>
        <w:ind w:left="6597" w:hanging="360"/>
      </w:pPr>
      <w:rPr>
        <w:rFonts w:hint="default" w:ascii="Wingdings" w:hAnsi="Wingdings"/>
      </w:rPr>
    </w:lvl>
  </w:abstractNum>
  <w:abstractNum w:abstractNumId="12" w15:restartNumberingAfterBreak="0">
    <w:nsid w:val="55655146"/>
    <w:multiLevelType w:val="hybridMultilevel"/>
    <w:tmpl w:val="C75C9D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9864363"/>
    <w:multiLevelType w:val="hybridMultilevel"/>
    <w:tmpl w:val="4768F6E6"/>
    <w:lvl w:ilvl="0" w:tplc="04090001">
      <w:start w:val="1"/>
      <w:numFmt w:val="bullet"/>
      <w:lvlText w:val=""/>
      <w:lvlJc w:val="left"/>
      <w:pPr>
        <w:ind w:left="823" w:hanging="360"/>
      </w:pPr>
      <w:rPr>
        <w:rFonts w:hint="default" w:ascii="Symbol" w:hAnsi="Symbol"/>
      </w:rPr>
    </w:lvl>
    <w:lvl w:ilvl="1" w:tplc="04090003" w:tentative="1">
      <w:start w:val="1"/>
      <w:numFmt w:val="bullet"/>
      <w:lvlText w:val="o"/>
      <w:lvlJc w:val="left"/>
      <w:pPr>
        <w:ind w:left="1543" w:hanging="360"/>
      </w:pPr>
      <w:rPr>
        <w:rFonts w:hint="default" w:ascii="Courier New" w:hAnsi="Courier New"/>
      </w:rPr>
    </w:lvl>
    <w:lvl w:ilvl="2" w:tplc="04090005" w:tentative="1">
      <w:start w:val="1"/>
      <w:numFmt w:val="bullet"/>
      <w:lvlText w:val=""/>
      <w:lvlJc w:val="left"/>
      <w:pPr>
        <w:ind w:left="2263" w:hanging="360"/>
      </w:pPr>
      <w:rPr>
        <w:rFonts w:hint="default" w:ascii="Wingdings" w:hAnsi="Wingdings"/>
      </w:rPr>
    </w:lvl>
    <w:lvl w:ilvl="3" w:tplc="04090001" w:tentative="1">
      <w:start w:val="1"/>
      <w:numFmt w:val="bullet"/>
      <w:lvlText w:val=""/>
      <w:lvlJc w:val="left"/>
      <w:pPr>
        <w:ind w:left="2983" w:hanging="360"/>
      </w:pPr>
      <w:rPr>
        <w:rFonts w:hint="default" w:ascii="Symbol" w:hAnsi="Symbol"/>
      </w:rPr>
    </w:lvl>
    <w:lvl w:ilvl="4" w:tplc="04090003" w:tentative="1">
      <w:start w:val="1"/>
      <w:numFmt w:val="bullet"/>
      <w:lvlText w:val="o"/>
      <w:lvlJc w:val="left"/>
      <w:pPr>
        <w:ind w:left="3703" w:hanging="360"/>
      </w:pPr>
      <w:rPr>
        <w:rFonts w:hint="default" w:ascii="Courier New" w:hAnsi="Courier New"/>
      </w:rPr>
    </w:lvl>
    <w:lvl w:ilvl="5" w:tplc="04090005" w:tentative="1">
      <w:start w:val="1"/>
      <w:numFmt w:val="bullet"/>
      <w:lvlText w:val=""/>
      <w:lvlJc w:val="left"/>
      <w:pPr>
        <w:ind w:left="4423" w:hanging="360"/>
      </w:pPr>
      <w:rPr>
        <w:rFonts w:hint="default" w:ascii="Wingdings" w:hAnsi="Wingdings"/>
      </w:rPr>
    </w:lvl>
    <w:lvl w:ilvl="6" w:tplc="04090001" w:tentative="1">
      <w:start w:val="1"/>
      <w:numFmt w:val="bullet"/>
      <w:lvlText w:val=""/>
      <w:lvlJc w:val="left"/>
      <w:pPr>
        <w:ind w:left="5143" w:hanging="360"/>
      </w:pPr>
      <w:rPr>
        <w:rFonts w:hint="default" w:ascii="Symbol" w:hAnsi="Symbol"/>
      </w:rPr>
    </w:lvl>
    <w:lvl w:ilvl="7" w:tplc="04090003" w:tentative="1">
      <w:start w:val="1"/>
      <w:numFmt w:val="bullet"/>
      <w:lvlText w:val="o"/>
      <w:lvlJc w:val="left"/>
      <w:pPr>
        <w:ind w:left="5863" w:hanging="360"/>
      </w:pPr>
      <w:rPr>
        <w:rFonts w:hint="default" w:ascii="Courier New" w:hAnsi="Courier New"/>
      </w:rPr>
    </w:lvl>
    <w:lvl w:ilvl="8" w:tplc="04090005" w:tentative="1">
      <w:start w:val="1"/>
      <w:numFmt w:val="bullet"/>
      <w:lvlText w:val=""/>
      <w:lvlJc w:val="left"/>
      <w:pPr>
        <w:ind w:left="6583" w:hanging="360"/>
      </w:pPr>
      <w:rPr>
        <w:rFonts w:hint="default" w:ascii="Wingdings" w:hAnsi="Wingdings"/>
      </w:rPr>
    </w:lvl>
  </w:abstractNum>
  <w:abstractNum w:abstractNumId="14" w15:restartNumberingAfterBreak="0">
    <w:nsid w:val="775D78E7"/>
    <w:multiLevelType w:val="multilevel"/>
    <w:tmpl w:val="032E5750"/>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num w:numId="1" w16cid:durableId="825703076">
    <w:abstractNumId w:val="3"/>
  </w:num>
  <w:num w:numId="2" w16cid:durableId="798494237">
    <w:abstractNumId w:val="11"/>
  </w:num>
  <w:num w:numId="3" w16cid:durableId="27030827">
    <w:abstractNumId w:val="10"/>
  </w:num>
  <w:num w:numId="4" w16cid:durableId="412701470">
    <w:abstractNumId w:val="6"/>
  </w:num>
  <w:num w:numId="5" w16cid:durableId="85541650">
    <w:abstractNumId w:val="1"/>
  </w:num>
  <w:num w:numId="6" w16cid:durableId="1212229435">
    <w:abstractNumId w:val="5"/>
  </w:num>
  <w:num w:numId="7" w16cid:durableId="1505708893">
    <w:abstractNumId w:val="0"/>
  </w:num>
  <w:num w:numId="8" w16cid:durableId="2040469811">
    <w:abstractNumId w:val="2"/>
  </w:num>
  <w:num w:numId="9" w16cid:durableId="1187209460">
    <w:abstractNumId w:val="14"/>
  </w:num>
  <w:num w:numId="10" w16cid:durableId="1034113753">
    <w:abstractNumId w:val="13"/>
  </w:num>
  <w:num w:numId="11" w16cid:durableId="1511599640">
    <w:abstractNumId w:val="12"/>
  </w:num>
  <w:num w:numId="12" w16cid:durableId="664482130">
    <w:abstractNumId w:val="4"/>
  </w:num>
  <w:num w:numId="13" w16cid:durableId="1287155251">
    <w:abstractNumId w:val="7"/>
  </w:num>
  <w:num w:numId="14" w16cid:durableId="859783100">
    <w:abstractNumId w:val="9"/>
  </w:num>
  <w:num w:numId="15" w16cid:durableId="202277591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A8"/>
    <w:rsid w:val="00006166"/>
    <w:rsid w:val="00012572"/>
    <w:rsid w:val="000140C6"/>
    <w:rsid w:val="000276DA"/>
    <w:rsid w:val="000447B1"/>
    <w:rsid w:val="00060470"/>
    <w:rsid w:val="00061DE1"/>
    <w:rsid w:val="0006622C"/>
    <w:rsid w:val="00081A7C"/>
    <w:rsid w:val="0009730C"/>
    <w:rsid w:val="000A30AB"/>
    <w:rsid w:val="000A45FC"/>
    <w:rsid w:val="000D226D"/>
    <w:rsid w:val="000D4A7A"/>
    <w:rsid w:val="000F2BFF"/>
    <w:rsid w:val="000F478F"/>
    <w:rsid w:val="0013540B"/>
    <w:rsid w:val="001657E9"/>
    <w:rsid w:val="00165F90"/>
    <w:rsid w:val="00182B95"/>
    <w:rsid w:val="00192D56"/>
    <w:rsid w:val="001E0F16"/>
    <w:rsid w:val="001F579E"/>
    <w:rsid w:val="001F5BE8"/>
    <w:rsid w:val="00203B32"/>
    <w:rsid w:val="00206ABF"/>
    <w:rsid w:val="0022425A"/>
    <w:rsid w:val="00231E5C"/>
    <w:rsid w:val="00244CB8"/>
    <w:rsid w:val="002513D6"/>
    <w:rsid w:val="002527A6"/>
    <w:rsid w:val="0025338F"/>
    <w:rsid w:val="002561ED"/>
    <w:rsid w:val="002602D8"/>
    <w:rsid w:val="00265A75"/>
    <w:rsid w:val="0027613D"/>
    <w:rsid w:val="0028653C"/>
    <w:rsid w:val="0029404E"/>
    <w:rsid w:val="002E02B6"/>
    <w:rsid w:val="002F42BF"/>
    <w:rsid w:val="00315DEC"/>
    <w:rsid w:val="00317930"/>
    <w:rsid w:val="00330F8E"/>
    <w:rsid w:val="0033337D"/>
    <w:rsid w:val="00341553"/>
    <w:rsid w:val="00345D19"/>
    <w:rsid w:val="00346BD8"/>
    <w:rsid w:val="003569D3"/>
    <w:rsid w:val="00366B0D"/>
    <w:rsid w:val="00382854"/>
    <w:rsid w:val="003A2AB8"/>
    <w:rsid w:val="003A3F32"/>
    <w:rsid w:val="003B0D20"/>
    <w:rsid w:val="003B1A03"/>
    <w:rsid w:val="003D16FC"/>
    <w:rsid w:val="003D3513"/>
    <w:rsid w:val="003D540A"/>
    <w:rsid w:val="003F4672"/>
    <w:rsid w:val="003F53E9"/>
    <w:rsid w:val="004152CF"/>
    <w:rsid w:val="00433E88"/>
    <w:rsid w:val="00451EF2"/>
    <w:rsid w:val="004564F8"/>
    <w:rsid w:val="00477CAF"/>
    <w:rsid w:val="004A20F8"/>
    <w:rsid w:val="004E0513"/>
    <w:rsid w:val="004F19BB"/>
    <w:rsid w:val="005501B9"/>
    <w:rsid w:val="005532A0"/>
    <w:rsid w:val="00594573"/>
    <w:rsid w:val="00596D21"/>
    <w:rsid w:val="005A0758"/>
    <w:rsid w:val="005B0382"/>
    <w:rsid w:val="005B111D"/>
    <w:rsid w:val="005B762F"/>
    <w:rsid w:val="005D681C"/>
    <w:rsid w:val="005E1940"/>
    <w:rsid w:val="005F1940"/>
    <w:rsid w:val="005F253A"/>
    <w:rsid w:val="00624DDC"/>
    <w:rsid w:val="00625128"/>
    <w:rsid w:val="00625D2F"/>
    <w:rsid w:val="006373A8"/>
    <w:rsid w:val="0064351D"/>
    <w:rsid w:val="0064714C"/>
    <w:rsid w:val="0065231A"/>
    <w:rsid w:val="00652ECE"/>
    <w:rsid w:val="0066122E"/>
    <w:rsid w:val="00670EFE"/>
    <w:rsid w:val="00672360"/>
    <w:rsid w:val="00694C35"/>
    <w:rsid w:val="00697F6C"/>
    <w:rsid w:val="006B5D82"/>
    <w:rsid w:val="006C588C"/>
    <w:rsid w:val="006C5F0C"/>
    <w:rsid w:val="006C7343"/>
    <w:rsid w:val="006D1A3F"/>
    <w:rsid w:val="006E7952"/>
    <w:rsid w:val="007051DA"/>
    <w:rsid w:val="00705A26"/>
    <w:rsid w:val="00723056"/>
    <w:rsid w:val="00723FA8"/>
    <w:rsid w:val="00732D68"/>
    <w:rsid w:val="0074572F"/>
    <w:rsid w:val="00755BE1"/>
    <w:rsid w:val="00763BBE"/>
    <w:rsid w:val="00764422"/>
    <w:rsid w:val="00765BBC"/>
    <w:rsid w:val="00766E50"/>
    <w:rsid w:val="007711E8"/>
    <w:rsid w:val="00783DD2"/>
    <w:rsid w:val="00785CA6"/>
    <w:rsid w:val="00787710"/>
    <w:rsid w:val="007B57FF"/>
    <w:rsid w:val="007B7049"/>
    <w:rsid w:val="007C6FAC"/>
    <w:rsid w:val="007D4FEB"/>
    <w:rsid w:val="007D6475"/>
    <w:rsid w:val="007F0D3B"/>
    <w:rsid w:val="007F1CE0"/>
    <w:rsid w:val="00800C19"/>
    <w:rsid w:val="0081411C"/>
    <w:rsid w:val="00815E4C"/>
    <w:rsid w:val="008172CE"/>
    <w:rsid w:val="00824104"/>
    <w:rsid w:val="00825100"/>
    <w:rsid w:val="00827B9F"/>
    <w:rsid w:val="008315C5"/>
    <w:rsid w:val="00833766"/>
    <w:rsid w:val="008347AB"/>
    <w:rsid w:val="00843550"/>
    <w:rsid w:val="0085098D"/>
    <w:rsid w:val="008510BB"/>
    <w:rsid w:val="008621F6"/>
    <w:rsid w:val="00886235"/>
    <w:rsid w:val="008863E3"/>
    <w:rsid w:val="00895761"/>
    <w:rsid w:val="00895C09"/>
    <w:rsid w:val="00897EB1"/>
    <w:rsid w:val="008A0052"/>
    <w:rsid w:val="008A6810"/>
    <w:rsid w:val="008A7928"/>
    <w:rsid w:val="008B3A20"/>
    <w:rsid w:val="008C76FD"/>
    <w:rsid w:val="008D2D39"/>
    <w:rsid w:val="008D5202"/>
    <w:rsid w:val="008E2894"/>
    <w:rsid w:val="008F2C43"/>
    <w:rsid w:val="0090592E"/>
    <w:rsid w:val="00911A13"/>
    <w:rsid w:val="009175ED"/>
    <w:rsid w:val="0093765A"/>
    <w:rsid w:val="00955249"/>
    <w:rsid w:val="009700BF"/>
    <w:rsid w:val="0097210E"/>
    <w:rsid w:val="009742EF"/>
    <w:rsid w:val="009921BD"/>
    <w:rsid w:val="009B6CC5"/>
    <w:rsid w:val="009C0D19"/>
    <w:rsid w:val="009D6A24"/>
    <w:rsid w:val="009E5B42"/>
    <w:rsid w:val="009E6740"/>
    <w:rsid w:val="009F7648"/>
    <w:rsid w:val="00A039EE"/>
    <w:rsid w:val="00A06FDF"/>
    <w:rsid w:val="00A13601"/>
    <w:rsid w:val="00A13D21"/>
    <w:rsid w:val="00A15415"/>
    <w:rsid w:val="00A1796F"/>
    <w:rsid w:val="00A27FA8"/>
    <w:rsid w:val="00A37A2D"/>
    <w:rsid w:val="00A46BBD"/>
    <w:rsid w:val="00A46F47"/>
    <w:rsid w:val="00A5431D"/>
    <w:rsid w:val="00A557B8"/>
    <w:rsid w:val="00A61175"/>
    <w:rsid w:val="00A62695"/>
    <w:rsid w:val="00A715D9"/>
    <w:rsid w:val="00A74A2E"/>
    <w:rsid w:val="00A96221"/>
    <w:rsid w:val="00AA1C5B"/>
    <w:rsid w:val="00AB40D6"/>
    <w:rsid w:val="00AB7684"/>
    <w:rsid w:val="00AC3E20"/>
    <w:rsid w:val="00AC48CC"/>
    <w:rsid w:val="00AE1FE6"/>
    <w:rsid w:val="00AF0FE5"/>
    <w:rsid w:val="00B025EC"/>
    <w:rsid w:val="00B13441"/>
    <w:rsid w:val="00B14165"/>
    <w:rsid w:val="00B141F2"/>
    <w:rsid w:val="00B14C0E"/>
    <w:rsid w:val="00B2188F"/>
    <w:rsid w:val="00B36600"/>
    <w:rsid w:val="00B37CF1"/>
    <w:rsid w:val="00B404EA"/>
    <w:rsid w:val="00B47017"/>
    <w:rsid w:val="00B5252D"/>
    <w:rsid w:val="00B57F0D"/>
    <w:rsid w:val="00B62F22"/>
    <w:rsid w:val="00B67931"/>
    <w:rsid w:val="00B755D7"/>
    <w:rsid w:val="00B80797"/>
    <w:rsid w:val="00B8232B"/>
    <w:rsid w:val="00B874FC"/>
    <w:rsid w:val="00B9793F"/>
    <w:rsid w:val="00BA1BA2"/>
    <w:rsid w:val="00BA622F"/>
    <w:rsid w:val="00BB5C2A"/>
    <w:rsid w:val="00BC4374"/>
    <w:rsid w:val="00BD1E20"/>
    <w:rsid w:val="00BF6055"/>
    <w:rsid w:val="00C1354F"/>
    <w:rsid w:val="00C4791E"/>
    <w:rsid w:val="00C57017"/>
    <w:rsid w:val="00C6216B"/>
    <w:rsid w:val="00C838C9"/>
    <w:rsid w:val="00C91A8F"/>
    <w:rsid w:val="00CA56B8"/>
    <w:rsid w:val="00CB0C35"/>
    <w:rsid w:val="00CD0B77"/>
    <w:rsid w:val="00CD30BE"/>
    <w:rsid w:val="00CF52A8"/>
    <w:rsid w:val="00CF576A"/>
    <w:rsid w:val="00D11604"/>
    <w:rsid w:val="00D13484"/>
    <w:rsid w:val="00D23DEE"/>
    <w:rsid w:val="00D44E5B"/>
    <w:rsid w:val="00D56DC7"/>
    <w:rsid w:val="00D73D3B"/>
    <w:rsid w:val="00D741A8"/>
    <w:rsid w:val="00D758F4"/>
    <w:rsid w:val="00D94914"/>
    <w:rsid w:val="00DA2E43"/>
    <w:rsid w:val="00DA70A7"/>
    <w:rsid w:val="00DB6AD8"/>
    <w:rsid w:val="00DC0A37"/>
    <w:rsid w:val="00DE5D41"/>
    <w:rsid w:val="00DE60AB"/>
    <w:rsid w:val="00DF597D"/>
    <w:rsid w:val="00DF5D8D"/>
    <w:rsid w:val="00E05C16"/>
    <w:rsid w:val="00E322C0"/>
    <w:rsid w:val="00E47E2D"/>
    <w:rsid w:val="00E52CCF"/>
    <w:rsid w:val="00E8644E"/>
    <w:rsid w:val="00E91B1A"/>
    <w:rsid w:val="00E96AB2"/>
    <w:rsid w:val="00EA3BDB"/>
    <w:rsid w:val="00EA6799"/>
    <w:rsid w:val="00EB571E"/>
    <w:rsid w:val="00EB5999"/>
    <w:rsid w:val="00EC2649"/>
    <w:rsid w:val="00EC3B7B"/>
    <w:rsid w:val="00EC3F17"/>
    <w:rsid w:val="00EC4091"/>
    <w:rsid w:val="00EC61B7"/>
    <w:rsid w:val="00EC7772"/>
    <w:rsid w:val="00ED26B5"/>
    <w:rsid w:val="00ED2EA8"/>
    <w:rsid w:val="00EE250F"/>
    <w:rsid w:val="00EF11C3"/>
    <w:rsid w:val="00EF1EF6"/>
    <w:rsid w:val="00F00F82"/>
    <w:rsid w:val="00F171AB"/>
    <w:rsid w:val="00F24898"/>
    <w:rsid w:val="00F36729"/>
    <w:rsid w:val="00F4002A"/>
    <w:rsid w:val="00F456AC"/>
    <w:rsid w:val="00F724CC"/>
    <w:rsid w:val="00F851F7"/>
    <w:rsid w:val="00FA6A1F"/>
    <w:rsid w:val="00FB0CE4"/>
    <w:rsid w:val="00FB260B"/>
    <w:rsid w:val="00FB42ED"/>
    <w:rsid w:val="00FB63CC"/>
    <w:rsid w:val="00FC0D1C"/>
    <w:rsid w:val="00FC2A56"/>
    <w:rsid w:val="00FD5100"/>
    <w:rsid w:val="00FE5C0C"/>
    <w:rsid w:val="00FE5EA2"/>
    <w:rsid w:val="00FF2317"/>
    <w:rsid w:val="00FF24EC"/>
    <w:rsid w:val="00FF61A5"/>
    <w:rsid w:val="26EBFB40"/>
    <w:rsid w:val="5A75E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F9ECF"/>
  <w15:chartTrackingRefBased/>
  <w15:docId w15:val="{F38E5D43-449A-BC4E-A76D-56D8E54A8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E051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4152CF"/>
    <w:pPr>
      <w:spacing w:before="100" w:beforeAutospacing="1" w:after="100" w:afterAutospacing="1"/>
      <w:outlineLvl w:val="1"/>
    </w:pPr>
    <w:rPr>
      <w:rFonts w:ascii="Times New Roman" w:hAnsi="Times New Roman" w:cs="Times New Roman" w:eastAsiaTheme="minorEastAsia"/>
      <w:b/>
      <w:bCs/>
      <w:sz w:val="36"/>
      <w:szCs w:val="3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7FA8"/>
    <w:pPr>
      <w:tabs>
        <w:tab w:val="center" w:pos="4680"/>
        <w:tab w:val="right" w:pos="9360"/>
      </w:tabs>
    </w:pPr>
  </w:style>
  <w:style w:type="character" w:styleId="HeaderChar" w:customStyle="1">
    <w:name w:val="Header Char"/>
    <w:basedOn w:val="DefaultParagraphFont"/>
    <w:link w:val="Header"/>
    <w:uiPriority w:val="99"/>
    <w:rsid w:val="00A27FA8"/>
  </w:style>
  <w:style w:type="paragraph" w:styleId="Footer">
    <w:name w:val="footer"/>
    <w:basedOn w:val="Normal"/>
    <w:link w:val="FooterChar"/>
    <w:uiPriority w:val="99"/>
    <w:unhideWhenUsed/>
    <w:rsid w:val="00A27FA8"/>
    <w:pPr>
      <w:tabs>
        <w:tab w:val="center" w:pos="4680"/>
        <w:tab w:val="right" w:pos="9360"/>
      </w:tabs>
    </w:pPr>
  </w:style>
  <w:style w:type="character" w:styleId="FooterChar" w:customStyle="1">
    <w:name w:val="Footer Char"/>
    <w:basedOn w:val="DefaultParagraphFont"/>
    <w:link w:val="Footer"/>
    <w:uiPriority w:val="99"/>
    <w:rsid w:val="00A27FA8"/>
  </w:style>
  <w:style w:type="paragraph" w:styleId="BalloonText">
    <w:name w:val="Balloon Text"/>
    <w:basedOn w:val="Normal"/>
    <w:link w:val="BalloonTextChar"/>
    <w:uiPriority w:val="99"/>
    <w:semiHidden/>
    <w:unhideWhenUsed/>
    <w:rsid w:val="00A27FA8"/>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27FA8"/>
    <w:rPr>
      <w:rFonts w:ascii="Times New Roman" w:hAnsi="Times New Roman" w:cs="Times New Roman"/>
      <w:sz w:val="18"/>
      <w:szCs w:val="18"/>
    </w:rPr>
  </w:style>
  <w:style w:type="character" w:styleId="Heading2Char" w:customStyle="1">
    <w:name w:val="Heading 2 Char"/>
    <w:basedOn w:val="DefaultParagraphFont"/>
    <w:link w:val="Heading2"/>
    <w:uiPriority w:val="9"/>
    <w:rsid w:val="004152CF"/>
    <w:rPr>
      <w:rFonts w:ascii="Times New Roman" w:hAnsi="Times New Roman" w:cs="Times New Roman" w:eastAsiaTheme="minorEastAsia"/>
      <w:b/>
      <w:bCs/>
      <w:sz w:val="36"/>
      <w:szCs w:val="36"/>
      <w:lang w:val="en-US"/>
    </w:rPr>
  </w:style>
  <w:style w:type="paragraph" w:styleId="NoSpacing">
    <w:name w:val="No Spacing"/>
    <w:uiPriority w:val="1"/>
    <w:qFormat/>
    <w:rsid w:val="004152CF"/>
    <w:rPr>
      <w:rFonts w:eastAsiaTheme="minorEastAsia"/>
      <w:sz w:val="22"/>
      <w:szCs w:val="22"/>
      <w:lang w:val="en-US" w:eastAsia="zh-CN"/>
    </w:rPr>
  </w:style>
  <w:style w:type="table" w:styleId="TableGrid">
    <w:name w:val="Table Grid"/>
    <w:basedOn w:val="TableNormal"/>
    <w:uiPriority w:val="39"/>
    <w:rsid w:val="004152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4E0513"/>
    <w:rPr>
      <w:rFonts w:asciiTheme="majorHAnsi" w:hAnsiTheme="majorHAnsi" w:eastAsiaTheme="majorEastAsia" w:cstheme="majorBidi"/>
      <w:color w:val="2F5496" w:themeColor="accent1" w:themeShade="BF"/>
      <w:sz w:val="32"/>
      <w:szCs w:val="32"/>
    </w:rPr>
  </w:style>
  <w:style w:type="paragraph" w:styleId="TableParagraph" w:customStyle="1">
    <w:name w:val="Table Paragraph"/>
    <w:basedOn w:val="Normal"/>
    <w:uiPriority w:val="1"/>
    <w:qFormat/>
    <w:rsid w:val="007B7049"/>
    <w:pPr>
      <w:widowControl w:val="0"/>
    </w:pPr>
    <w:rPr>
      <w:sz w:val="22"/>
      <w:szCs w:val="22"/>
      <w:lang w:val="en-US"/>
    </w:rPr>
  </w:style>
  <w:style w:type="paragraph" w:styleId="ListParagraph">
    <w:name w:val="List Paragraph"/>
    <w:basedOn w:val="Normal"/>
    <w:uiPriority w:val="34"/>
    <w:qFormat/>
    <w:rsid w:val="00723FA8"/>
    <w:pPr>
      <w:ind w:left="720"/>
      <w:contextualSpacing/>
    </w:pPr>
  </w:style>
  <w:style w:type="paragraph" w:styleId="Revision">
    <w:name w:val="Revision"/>
    <w:hidden/>
    <w:uiPriority w:val="99"/>
    <w:semiHidden/>
    <w:rsid w:val="00345D19"/>
  </w:style>
  <w:style w:type="character" w:styleId="normaltextrun" w:customStyle="1">
    <w:name w:val="normaltextrun"/>
    <w:basedOn w:val="DefaultParagraphFont"/>
    <w:rsid w:val="0001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378A2947F4248B052CBBD83E26AF3" ma:contentTypeVersion="13" ma:contentTypeDescription="Create a new document." ma:contentTypeScope="" ma:versionID="875be696993ae7ee1392015ba94b1305">
  <xsd:schema xmlns:xsd="http://www.w3.org/2001/XMLSchema" xmlns:xs="http://www.w3.org/2001/XMLSchema" xmlns:p="http://schemas.microsoft.com/office/2006/metadata/properties" xmlns:ns2="d28d28f9-0a8f-4f60-b16a-b5efefaef75c" xmlns:ns3="3c7675fa-1fa2-4e6c-b730-6e799c41f45a" targetNamespace="http://schemas.microsoft.com/office/2006/metadata/properties" ma:root="true" ma:fieldsID="7508ad08e14e0d2894fafabb3b42978b" ns2:_="" ns3:_="">
    <xsd:import namespace="d28d28f9-0a8f-4f60-b16a-b5efefaef75c"/>
    <xsd:import namespace="3c7675fa-1fa2-4e6c-b730-6e799c41f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d28f9-0a8f-4f60-b16a-b5efefaef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fd0c67-096c-4851-9ce8-33a84a8c6c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7675fa-1fa2-4e6c-b730-6e799c41f4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27e4c2-0ad4-446e-89c7-1feb9af08694}" ma:internalName="TaxCatchAll" ma:showField="CatchAllData" ma:web="3c7675fa-1fa2-4e6c-b730-6e799c41f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d28f9-0a8f-4f60-b16a-b5efefaef75c">
      <Terms xmlns="http://schemas.microsoft.com/office/infopath/2007/PartnerControls"/>
    </lcf76f155ced4ddcb4097134ff3c332f>
    <TaxCatchAll xmlns="3c7675fa-1fa2-4e6c-b730-6e799c41f45a" xsi:nil="true"/>
  </documentManagement>
</p:properties>
</file>

<file path=customXml/itemProps1.xml><?xml version="1.0" encoding="utf-8"?>
<ds:datastoreItem xmlns:ds="http://schemas.openxmlformats.org/officeDocument/2006/customXml" ds:itemID="{7CFC3E49-E062-4548-9013-3030C5316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d28f9-0a8f-4f60-b16a-b5efefaef75c"/>
    <ds:schemaRef ds:uri="3c7675fa-1fa2-4e6c-b730-6e799c41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0EB2A-DD05-4CEC-ABCD-5A6655B2A86C}">
  <ds:schemaRefs>
    <ds:schemaRef ds:uri="http://schemas.microsoft.com/sharepoint/v3/contenttype/forms"/>
  </ds:schemaRefs>
</ds:datastoreItem>
</file>

<file path=customXml/itemProps3.xml><?xml version="1.0" encoding="utf-8"?>
<ds:datastoreItem xmlns:ds="http://schemas.openxmlformats.org/officeDocument/2006/customXml" ds:itemID="{2CA60062-1EE2-4E28-A95E-3DB31EACE8E7}">
  <ds:schemaRefs>
    <ds:schemaRef ds:uri="http://schemas.microsoft.com/office/2006/metadata/properties"/>
    <ds:schemaRef ds:uri="http://schemas.microsoft.com/office/infopath/2007/PartnerControls"/>
    <ds:schemaRef ds:uri="d28d28f9-0a8f-4f60-b16a-b5efefaef75c"/>
    <ds:schemaRef ds:uri="3c7675fa-1fa2-4e6c-b730-6e799c41f4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Shortt</dc:creator>
  <keywords/>
  <dc:description/>
  <lastModifiedBy>Jonathan Shortt</lastModifiedBy>
  <revision>3</revision>
  <dcterms:created xsi:type="dcterms:W3CDTF">2026-06-18T11:12:00.0000000Z</dcterms:created>
  <dcterms:modified xsi:type="dcterms:W3CDTF">2026-06-18T11:13:39.3419928Z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0x0101004DA378A2947F4248B052CBBD83E26AF3</vt:lpwstr>
  </property>
  <property fmtid="{D5CDD505-2E9C-101B-9397-08002B2CF9AE}" pid="3" name="Order">
    <vt:r8>1751800</vt:r8>
  </property>
  <property fmtid="{D5CDD505-2E9C-101B-9397-08002B2CF9AE}" pid="4" name="MediaServiceImageTags">
    <vt:lpwstr/>
  </property>
</Properties>
</file>